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461" w:rsidRPr="00B32461" w:rsidRDefault="00B32461" w:rsidP="00B32461">
      <w:pPr>
        <w:widowControl/>
        <w:spacing w:line="360" w:lineRule="auto"/>
        <w:ind w:left="660" w:hanging="660"/>
        <w:jc w:val="left"/>
        <w:outlineLvl w:val="1"/>
        <w:rPr>
          <w:rFonts w:asciiTheme="minorEastAsia" w:hAnsiTheme="minorEastAsia" w:cs="宋体"/>
          <w:color w:val="333333"/>
          <w:kern w:val="0"/>
          <w:sz w:val="21"/>
          <w:szCs w:val="21"/>
        </w:rPr>
      </w:pPr>
      <w:r w:rsidRPr="00B32461">
        <w:rPr>
          <w:rFonts w:asciiTheme="minorEastAsia" w:hAnsiTheme="minorEastAsia" w:cs="宋体" w:hint="eastAsia"/>
          <w:color w:val="333333"/>
          <w:kern w:val="0"/>
          <w:sz w:val="21"/>
          <w:szCs w:val="21"/>
        </w:rPr>
        <w:t>一、马来西亚投资环境</w:t>
      </w:r>
    </w:p>
    <w:p w:rsidR="00B32461" w:rsidRPr="00B32461" w:rsidRDefault="00B32461" w:rsidP="00B32461">
      <w:pPr>
        <w:widowControl/>
        <w:spacing w:line="360" w:lineRule="auto"/>
        <w:ind w:firstLine="640"/>
        <w:jc w:val="left"/>
        <w:rPr>
          <w:rFonts w:asciiTheme="minorEastAsia" w:hAnsiTheme="minorEastAsia" w:cs="宋体"/>
          <w:color w:val="333333"/>
          <w:kern w:val="0"/>
          <w:sz w:val="21"/>
          <w:szCs w:val="21"/>
        </w:rPr>
      </w:pPr>
      <w:r w:rsidRPr="00B32461">
        <w:rPr>
          <w:rFonts w:asciiTheme="minorEastAsia" w:hAnsiTheme="minorEastAsia" w:cs="宋体" w:hint="eastAsia"/>
          <w:color w:val="333333"/>
          <w:kern w:val="0"/>
          <w:sz w:val="21"/>
          <w:szCs w:val="21"/>
        </w:rPr>
        <w:t>（一）总体投资环境</w:t>
      </w:r>
    </w:p>
    <w:p w:rsidR="00B32461" w:rsidRPr="00B32461" w:rsidRDefault="00B32461" w:rsidP="00B32461">
      <w:pPr>
        <w:widowControl/>
        <w:spacing w:line="360" w:lineRule="auto"/>
        <w:ind w:firstLine="640"/>
        <w:jc w:val="left"/>
        <w:rPr>
          <w:rFonts w:asciiTheme="minorEastAsia" w:hAnsiTheme="minorEastAsia" w:cs="宋体"/>
          <w:color w:val="333333"/>
          <w:kern w:val="0"/>
          <w:sz w:val="21"/>
          <w:szCs w:val="21"/>
        </w:rPr>
      </w:pPr>
      <w:r w:rsidRPr="00B32461">
        <w:rPr>
          <w:rFonts w:asciiTheme="minorEastAsia" w:hAnsiTheme="minorEastAsia" w:cs="宋体" w:hint="eastAsia"/>
          <w:color w:val="333333"/>
          <w:kern w:val="0"/>
          <w:sz w:val="21"/>
          <w:szCs w:val="21"/>
        </w:rPr>
        <w:t>马来西亚位于东南亚，是由</w:t>
      </w:r>
      <w:r w:rsidRPr="00B32461">
        <w:rPr>
          <w:rFonts w:asciiTheme="minorEastAsia" w:hAnsiTheme="minorEastAsia" w:cs="Times New Roman"/>
          <w:color w:val="333333"/>
          <w:kern w:val="0"/>
          <w:sz w:val="21"/>
          <w:szCs w:val="21"/>
        </w:rPr>
        <w:t>13</w:t>
      </w:r>
      <w:r w:rsidRPr="00B32461">
        <w:rPr>
          <w:rFonts w:asciiTheme="minorEastAsia" w:hAnsiTheme="minorEastAsia" w:cs="宋体" w:hint="eastAsia"/>
          <w:color w:val="333333"/>
          <w:kern w:val="0"/>
          <w:sz w:val="21"/>
          <w:szCs w:val="21"/>
        </w:rPr>
        <w:t>个州和</w:t>
      </w:r>
      <w:r w:rsidRPr="00B32461">
        <w:rPr>
          <w:rFonts w:asciiTheme="minorEastAsia" w:hAnsiTheme="minorEastAsia" w:cs="Times New Roman"/>
          <w:color w:val="333333"/>
          <w:kern w:val="0"/>
          <w:sz w:val="21"/>
          <w:szCs w:val="21"/>
        </w:rPr>
        <w:t>3</w:t>
      </w:r>
      <w:r w:rsidRPr="00B32461">
        <w:rPr>
          <w:rFonts w:asciiTheme="minorEastAsia" w:hAnsiTheme="minorEastAsia" w:cs="宋体" w:hint="eastAsia"/>
          <w:color w:val="333333"/>
          <w:kern w:val="0"/>
          <w:sz w:val="21"/>
          <w:szCs w:val="21"/>
        </w:rPr>
        <w:t>个联邦直辖区组成的联邦制国家。国土分为东西两大部分，国土总面积约</w:t>
      </w:r>
      <w:r w:rsidRPr="00B32461">
        <w:rPr>
          <w:rFonts w:asciiTheme="minorEastAsia" w:hAnsiTheme="minorEastAsia" w:cs="Times New Roman"/>
          <w:color w:val="333333"/>
          <w:kern w:val="0"/>
          <w:sz w:val="21"/>
          <w:szCs w:val="21"/>
        </w:rPr>
        <w:t>33</w:t>
      </w:r>
      <w:r w:rsidRPr="00B32461">
        <w:rPr>
          <w:rFonts w:asciiTheme="minorEastAsia" w:hAnsiTheme="minorEastAsia" w:cs="宋体" w:hint="eastAsia"/>
          <w:color w:val="333333"/>
          <w:kern w:val="0"/>
          <w:sz w:val="21"/>
          <w:szCs w:val="21"/>
        </w:rPr>
        <w:t>万平方公里。马来西亚是东南亚国家中局势较为稳定的国家之一，首都吉隆坡。</w:t>
      </w:r>
    </w:p>
    <w:p w:rsidR="00B32461" w:rsidRPr="00B32461" w:rsidRDefault="00B32461" w:rsidP="00B32461">
      <w:pPr>
        <w:widowControl/>
        <w:spacing w:line="360" w:lineRule="auto"/>
        <w:ind w:firstLine="640"/>
        <w:jc w:val="left"/>
        <w:rPr>
          <w:rFonts w:asciiTheme="minorEastAsia" w:hAnsiTheme="minorEastAsia" w:cs="宋体"/>
          <w:color w:val="333333"/>
          <w:kern w:val="0"/>
          <w:sz w:val="21"/>
          <w:szCs w:val="21"/>
        </w:rPr>
      </w:pPr>
      <w:r w:rsidRPr="00B32461">
        <w:rPr>
          <w:rFonts w:asciiTheme="minorEastAsia" w:hAnsiTheme="minorEastAsia" w:cs="宋体" w:hint="eastAsia"/>
          <w:color w:val="333333"/>
          <w:kern w:val="0"/>
          <w:sz w:val="21"/>
          <w:szCs w:val="21"/>
        </w:rPr>
        <w:t>马来西亚是一个新兴的多元化经济国家。上个世纪</w:t>
      </w:r>
      <w:r w:rsidRPr="00B32461">
        <w:rPr>
          <w:rFonts w:asciiTheme="minorEastAsia" w:hAnsiTheme="minorEastAsia" w:cs="Times New Roman"/>
          <w:color w:val="333333"/>
          <w:kern w:val="0"/>
          <w:sz w:val="21"/>
          <w:szCs w:val="21"/>
        </w:rPr>
        <w:t>80</w:t>
      </w:r>
      <w:r w:rsidRPr="00B32461">
        <w:rPr>
          <w:rFonts w:asciiTheme="minorEastAsia" w:hAnsiTheme="minorEastAsia" w:cs="宋体" w:hint="eastAsia"/>
          <w:color w:val="333333"/>
          <w:kern w:val="0"/>
          <w:sz w:val="21"/>
          <w:szCs w:val="21"/>
        </w:rPr>
        <w:t>年代以来，经济快速发展，是资本主义国家。马来西亚于</w:t>
      </w:r>
      <w:r w:rsidRPr="00B32461">
        <w:rPr>
          <w:rFonts w:asciiTheme="minorEastAsia" w:hAnsiTheme="minorEastAsia" w:cs="Times New Roman"/>
          <w:color w:val="333333"/>
          <w:kern w:val="0"/>
          <w:sz w:val="21"/>
          <w:szCs w:val="21"/>
        </w:rPr>
        <w:t>1957</w:t>
      </w:r>
      <w:r w:rsidRPr="00B32461">
        <w:rPr>
          <w:rFonts w:asciiTheme="minorEastAsia" w:hAnsiTheme="minorEastAsia" w:cs="宋体" w:hint="eastAsia"/>
          <w:color w:val="333333"/>
          <w:kern w:val="0"/>
          <w:sz w:val="21"/>
          <w:szCs w:val="21"/>
        </w:rPr>
        <w:t>年加入《关税和贸易总协定》，是世界贸易组织（</w:t>
      </w:r>
      <w:r w:rsidRPr="00B32461">
        <w:rPr>
          <w:rFonts w:asciiTheme="minorEastAsia" w:hAnsiTheme="minorEastAsia" w:cs="Times New Roman"/>
          <w:color w:val="333333"/>
          <w:kern w:val="0"/>
          <w:sz w:val="21"/>
          <w:szCs w:val="21"/>
        </w:rPr>
        <w:t>WTO</w:t>
      </w:r>
      <w:r w:rsidRPr="00B32461">
        <w:rPr>
          <w:rFonts w:asciiTheme="minorEastAsia" w:hAnsiTheme="minorEastAsia" w:cs="宋体" w:hint="eastAsia"/>
          <w:color w:val="333333"/>
          <w:kern w:val="0"/>
          <w:sz w:val="21"/>
          <w:szCs w:val="21"/>
        </w:rPr>
        <w:t>）的创始成员国。马来西亚是东盟的创始成员国，</w:t>
      </w:r>
      <w:r w:rsidRPr="00B32461">
        <w:rPr>
          <w:rFonts w:asciiTheme="minorEastAsia" w:hAnsiTheme="minorEastAsia" w:cs="Times New Roman"/>
          <w:color w:val="333333"/>
          <w:kern w:val="0"/>
          <w:sz w:val="21"/>
          <w:szCs w:val="21"/>
        </w:rPr>
        <w:t>2002</w:t>
      </w:r>
      <w:r w:rsidRPr="00B32461">
        <w:rPr>
          <w:rFonts w:asciiTheme="minorEastAsia" w:hAnsiTheme="minorEastAsia" w:cs="宋体" w:hint="eastAsia"/>
          <w:color w:val="333333"/>
          <w:kern w:val="0"/>
          <w:sz w:val="21"/>
          <w:szCs w:val="21"/>
        </w:rPr>
        <w:t>年起东盟国家开始启动自由贸易区建设，在区域内部实现贸易零关税。马来西亚自然资源丰富，马来西亚是亚洲最大的原油和天然气净出口国，旅游业是马来西亚的第三大外汇收入来源，知识经济服务业也在同步扩张。</w:t>
      </w:r>
    </w:p>
    <w:p w:rsidR="00B32461" w:rsidRPr="00B32461" w:rsidRDefault="00B32461" w:rsidP="00B32461">
      <w:pPr>
        <w:widowControl/>
        <w:spacing w:line="360" w:lineRule="auto"/>
        <w:ind w:firstLine="640"/>
        <w:jc w:val="left"/>
        <w:rPr>
          <w:rFonts w:asciiTheme="minorEastAsia" w:hAnsiTheme="minorEastAsia" w:cs="宋体"/>
          <w:color w:val="333333"/>
          <w:kern w:val="0"/>
          <w:sz w:val="21"/>
          <w:szCs w:val="21"/>
        </w:rPr>
      </w:pPr>
      <w:r w:rsidRPr="00B32461">
        <w:rPr>
          <w:rFonts w:asciiTheme="minorEastAsia" w:hAnsiTheme="minorEastAsia" w:cs="宋体" w:hint="eastAsia"/>
          <w:color w:val="333333"/>
          <w:kern w:val="0"/>
          <w:sz w:val="21"/>
          <w:szCs w:val="21"/>
        </w:rPr>
        <w:t>马来西亚是一个多民族、多元文化的国家。马来西亚的主要民族为马来族、泰米尔族、华人。马来西亚的主要语言为马来语、英语、汉语。马来西亚的货币为令吉，目前人民币与马币不能直接兑换。</w:t>
      </w:r>
    </w:p>
    <w:p w:rsidR="00B32461" w:rsidRPr="00B32461" w:rsidRDefault="00B32461" w:rsidP="00B32461">
      <w:pPr>
        <w:widowControl/>
        <w:spacing w:line="360" w:lineRule="auto"/>
        <w:ind w:firstLine="640"/>
        <w:jc w:val="left"/>
        <w:rPr>
          <w:rFonts w:asciiTheme="minorEastAsia" w:hAnsiTheme="minorEastAsia" w:cs="宋体"/>
          <w:color w:val="333333"/>
          <w:kern w:val="0"/>
          <w:sz w:val="21"/>
          <w:szCs w:val="21"/>
        </w:rPr>
      </w:pPr>
      <w:r w:rsidRPr="00B32461">
        <w:rPr>
          <w:rFonts w:asciiTheme="minorEastAsia" w:hAnsiTheme="minorEastAsia" w:cs="宋体" w:hint="eastAsia"/>
          <w:color w:val="333333"/>
          <w:kern w:val="0"/>
          <w:sz w:val="21"/>
          <w:szCs w:val="21"/>
        </w:rPr>
        <w:t>马来西亚实行双轨司法体系，即普通法与伊斯兰法并行，执法成本较低。政府行政效率较高，也相对清廉。马来西亚实行君主立宪议会民主制。</w:t>
      </w:r>
      <w:r w:rsidRPr="00B32461">
        <w:rPr>
          <w:rFonts w:asciiTheme="minorEastAsia" w:hAnsiTheme="minorEastAsia" w:cs="Times New Roman"/>
          <w:color w:val="333333"/>
          <w:kern w:val="0"/>
          <w:sz w:val="21"/>
          <w:szCs w:val="21"/>
        </w:rPr>
        <w:t>2018</w:t>
      </w:r>
      <w:r w:rsidRPr="00B32461">
        <w:rPr>
          <w:rFonts w:asciiTheme="minorEastAsia" w:hAnsiTheme="minorEastAsia" w:cs="宋体" w:hint="eastAsia"/>
          <w:color w:val="333333"/>
          <w:kern w:val="0"/>
          <w:sz w:val="21"/>
          <w:szCs w:val="21"/>
        </w:rPr>
        <w:t>年将会通过议会选举完成政府换届，可能会产生一定的政治风险，但属于可控范围，对投资的影响较小。马来西亚的税收体制健全，实行分税制。外来劳工签证手续较为复杂。马来人、华人以及印度人还存在种族矛盾，投资过程中需注意，但马来西亚基础设施较为完善，电力、通信较为发达。</w:t>
      </w:r>
    </w:p>
    <w:p w:rsidR="00B32461" w:rsidRPr="00B32461" w:rsidRDefault="00B32461" w:rsidP="00B32461">
      <w:pPr>
        <w:widowControl/>
        <w:spacing w:line="360" w:lineRule="auto"/>
        <w:ind w:firstLine="640"/>
        <w:jc w:val="left"/>
        <w:rPr>
          <w:rFonts w:asciiTheme="minorEastAsia" w:hAnsiTheme="minorEastAsia" w:cs="宋体"/>
          <w:color w:val="333333"/>
          <w:kern w:val="0"/>
          <w:sz w:val="21"/>
          <w:szCs w:val="21"/>
        </w:rPr>
      </w:pPr>
      <w:r w:rsidRPr="00B32461">
        <w:rPr>
          <w:rFonts w:asciiTheme="minorEastAsia" w:hAnsiTheme="minorEastAsia" w:cs="宋体" w:hint="eastAsia"/>
          <w:color w:val="333333"/>
          <w:kern w:val="0"/>
          <w:sz w:val="21"/>
          <w:szCs w:val="21"/>
        </w:rPr>
        <w:t>马来西亚与中国有着长期友好的外交关系和传统友谊。中国与马来西亚于</w:t>
      </w:r>
      <w:r w:rsidRPr="00B32461">
        <w:rPr>
          <w:rFonts w:asciiTheme="minorEastAsia" w:hAnsiTheme="minorEastAsia" w:cs="Times New Roman"/>
          <w:color w:val="333333"/>
          <w:kern w:val="0"/>
          <w:sz w:val="21"/>
          <w:szCs w:val="21"/>
        </w:rPr>
        <w:t>1988</w:t>
      </w:r>
      <w:r w:rsidRPr="00B32461">
        <w:rPr>
          <w:rFonts w:asciiTheme="minorEastAsia" w:hAnsiTheme="minorEastAsia" w:cs="宋体" w:hint="eastAsia"/>
          <w:color w:val="333333"/>
          <w:kern w:val="0"/>
          <w:sz w:val="21"/>
          <w:szCs w:val="21"/>
        </w:rPr>
        <w:t>年</w:t>
      </w:r>
      <w:r w:rsidRPr="00B32461">
        <w:rPr>
          <w:rFonts w:asciiTheme="minorEastAsia" w:hAnsiTheme="minorEastAsia" w:cs="Times New Roman"/>
          <w:color w:val="333333"/>
          <w:kern w:val="0"/>
          <w:sz w:val="21"/>
          <w:szCs w:val="21"/>
        </w:rPr>
        <w:t>11</w:t>
      </w:r>
      <w:r w:rsidRPr="00B32461">
        <w:rPr>
          <w:rFonts w:asciiTheme="minorEastAsia" w:hAnsiTheme="minorEastAsia" w:cs="宋体" w:hint="eastAsia"/>
          <w:color w:val="333333"/>
          <w:kern w:val="0"/>
          <w:sz w:val="21"/>
          <w:szCs w:val="21"/>
        </w:rPr>
        <w:t>月</w:t>
      </w:r>
      <w:r w:rsidRPr="00B32461">
        <w:rPr>
          <w:rFonts w:asciiTheme="minorEastAsia" w:hAnsiTheme="minorEastAsia" w:cs="Times New Roman"/>
          <w:color w:val="333333"/>
          <w:kern w:val="0"/>
          <w:sz w:val="21"/>
          <w:szCs w:val="21"/>
        </w:rPr>
        <w:t>21</w:t>
      </w:r>
      <w:r w:rsidRPr="00B32461">
        <w:rPr>
          <w:rFonts w:asciiTheme="minorEastAsia" w:hAnsiTheme="minorEastAsia" w:cs="宋体" w:hint="eastAsia"/>
          <w:color w:val="333333"/>
          <w:kern w:val="0"/>
          <w:sz w:val="21"/>
          <w:szCs w:val="21"/>
        </w:rPr>
        <w:t>日签订了中马双边投资协定并与</w:t>
      </w:r>
      <w:r w:rsidRPr="00B32461">
        <w:rPr>
          <w:rFonts w:asciiTheme="minorEastAsia" w:hAnsiTheme="minorEastAsia" w:cs="Times New Roman"/>
          <w:color w:val="333333"/>
          <w:kern w:val="0"/>
          <w:sz w:val="21"/>
          <w:szCs w:val="21"/>
        </w:rPr>
        <w:t>1990</w:t>
      </w:r>
      <w:r w:rsidRPr="00B32461">
        <w:rPr>
          <w:rFonts w:asciiTheme="minorEastAsia" w:hAnsiTheme="minorEastAsia" w:cs="宋体" w:hint="eastAsia"/>
          <w:color w:val="333333"/>
          <w:kern w:val="0"/>
          <w:sz w:val="21"/>
          <w:szCs w:val="21"/>
        </w:rPr>
        <w:t>年</w:t>
      </w:r>
      <w:r w:rsidRPr="00B32461">
        <w:rPr>
          <w:rFonts w:asciiTheme="minorEastAsia" w:hAnsiTheme="minorEastAsia" w:cs="Times New Roman"/>
          <w:color w:val="333333"/>
          <w:kern w:val="0"/>
          <w:sz w:val="21"/>
          <w:szCs w:val="21"/>
        </w:rPr>
        <w:t>3</w:t>
      </w:r>
      <w:r w:rsidRPr="00B32461">
        <w:rPr>
          <w:rFonts w:asciiTheme="minorEastAsia" w:hAnsiTheme="minorEastAsia" w:cs="宋体" w:hint="eastAsia"/>
          <w:color w:val="333333"/>
          <w:kern w:val="0"/>
          <w:sz w:val="21"/>
          <w:szCs w:val="21"/>
        </w:rPr>
        <w:t>月</w:t>
      </w:r>
      <w:r w:rsidRPr="00B32461">
        <w:rPr>
          <w:rFonts w:asciiTheme="minorEastAsia" w:hAnsiTheme="minorEastAsia" w:cs="Times New Roman"/>
          <w:color w:val="333333"/>
          <w:kern w:val="0"/>
          <w:sz w:val="21"/>
          <w:szCs w:val="21"/>
        </w:rPr>
        <w:t>31</w:t>
      </w:r>
      <w:r w:rsidRPr="00B32461">
        <w:rPr>
          <w:rFonts w:asciiTheme="minorEastAsia" w:hAnsiTheme="minorEastAsia" w:cs="宋体" w:hint="eastAsia"/>
          <w:color w:val="333333"/>
          <w:kern w:val="0"/>
          <w:sz w:val="21"/>
          <w:szCs w:val="21"/>
        </w:rPr>
        <w:t>日起生效。</w:t>
      </w:r>
      <w:r w:rsidRPr="00B32461">
        <w:rPr>
          <w:rFonts w:asciiTheme="minorEastAsia" w:hAnsiTheme="minorEastAsia" w:cs="Times New Roman"/>
          <w:color w:val="333333"/>
          <w:kern w:val="0"/>
          <w:sz w:val="21"/>
          <w:szCs w:val="21"/>
        </w:rPr>
        <w:t>2012</w:t>
      </w:r>
      <w:r w:rsidRPr="00B32461">
        <w:rPr>
          <w:rFonts w:asciiTheme="minorEastAsia" w:hAnsiTheme="minorEastAsia" w:cs="宋体" w:hint="eastAsia"/>
          <w:color w:val="333333"/>
          <w:kern w:val="0"/>
          <w:sz w:val="21"/>
          <w:szCs w:val="21"/>
        </w:rPr>
        <w:t>年，中马两国签署了双边自由贸易协定，两国贸易处于持续增长的趋势。</w:t>
      </w:r>
    </w:p>
    <w:p w:rsidR="00B32461" w:rsidRPr="00B32461" w:rsidRDefault="00B32461" w:rsidP="00B32461">
      <w:pPr>
        <w:widowControl/>
        <w:spacing w:line="360" w:lineRule="auto"/>
        <w:jc w:val="left"/>
        <w:rPr>
          <w:rFonts w:asciiTheme="minorEastAsia" w:hAnsiTheme="minorEastAsia" w:cs="宋体"/>
          <w:kern w:val="0"/>
          <w:sz w:val="21"/>
          <w:szCs w:val="21"/>
        </w:rPr>
      </w:pPr>
      <w:r w:rsidRPr="00B32461">
        <w:rPr>
          <w:rFonts w:asciiTheme="minorEastAsia" w:hAnsiTheme="minorEastAsia" w:cs="宋体" w:hint="eastAsia"/>
          <w:color w:val="333333"/>
          <w:kern w:val="0"/>
          <w:sz w:val="21"/>
          <w:szCs w:val="21"/>
        </w:rPr>
        <w:t>    据世界银行</w:t>
      </w:r>
      <w:r w:rsidRPr="00B32461">
        <w:rPr>
          <w:rFonts w:asciiTheme="minorEastAsia" w:hAnsiTheme="minorEastAsia" w:cs="Times New Roman"/>
          <w:color w:val="333333"/>
          <w:kern w:val="0"/>
          <w:sz w:val="21"/>
          <w:szCs w:val="21"/>
        </w:rPr>
        <w:t>2016</w:t>
      </w:r>
      <w:r w:rsidRPr="00B32461">
        <w:rPr>
          <w:rFonts w:asciiTheme="minorEastAsia" w:hAnsiTheme="minorEastAsia" w:cs="宋体" w:hint="eastAsia"/>
          <w:color w:val="333333"/>
          <w:kern w:val="0"/>
          <w:sz w:val="21"/>
          <w:szCs w:val="21"/>
        </w:rPr>
        <w:t>年对各国营商环境的调查中，马来西亚在</w:t>
      </w:r>
      <w:r w:rsidRPr="00B32461">
        <w:rPr>
          <w:rFonts w:asciiTheme="minorEastAsia" w:hAnsiTheme="minorEastAsia" w:cs="Times New Roman"/>
          <w:color w:val="333333"/>
          <w:kern w:val="0"/>
          <w:sz w:val="21"/>
          <w:szCs w:val="21"/>
        </w:rPr>
        <w:t>189</w:t>
      </w:r>
      <w:r w:rsidRPr="00B32461">
        <w:rPr>
          <w:rFonts w:asciiTheme="minorEastAsia" w:hAnsiTheme="minorEastAsia" w:cs="宋体" w:hint="eastAsia"/>
          <w:color w:val="333333"/>
          <w:kern w:val="0"/>
          <w:sz w:val="21"/>
          <w:szCs w:val="21"/>
        </w:rPr>
        <w:t>个国家中排名第</w:t>
      </w:r>
      <w:r w:rsidRPr="00B32461">
        <w:rPr>
          <w:rFonts w:asciiTheme="minorEastAsia" w:hAnsiTheme="minorEastAsia" w:cs="Times New Roman"/>
          <w:color w:val="333333"/>
          <w:kern w:val="0"/>
          <w:sz w:val="21"/>
          <w:szCs w:val="21"/>
        </w:rPr>
        <w:t>18</w:t>
      </w:r>
      <w:r w:rsidRPr="00B32461">
        <w:rPr>
          <w:rFonts w:asciiTheme="minorEastAsia" w:hAnsiTheme="minorEastAsia" w:cs="宋体" w:hint="eastAsia"/>
          <w:color w:val="333333"/>
          <w:kern w:val="0"/>
          <w:sz w:val="21"/>
          <w:szCs w:val="21"/>
        </w:rPr>
        <w:t>位，有利于外国企业或个人投资。</w:t>
      </w:r>
    </w:p>
    <w:p w:rsidR="00B32461" w:rsidRPr="00B32461" w:rsidRDefault="00B32461" w:rsidP="00B32461">
      <w:pPr>
        <w:widowControl/>
        <w:spacing w:line="360" w:lineRule="auto"/>
        <w:jc w:val="left"/>
        <w:rPr>
          <w:rFonts w:asciiTheme="minorEastAsia" w:hAnsiTheme="minorEastAsia" w:cs="宋体"/>
          <w:color w:val="333333"/>
          <w:kern w:val="0"/>
          <w:sz w:val="21"/>
          <w:szCs w:val="21"/>
        </w:rPr>
      </w:pPr>
      <w:r w:rsidRPr="00B32461">
        <w:rPr>
          <w:rFonts w:asciiTheme="minorEastAsia" w:hAnsiTheme="minorEastAsia" w:cs="宋体" w:hint="eastAsia"/>
          <w:b/>
          <w:bCs/>
          <w:color w:val="333333"/>
          <w:kern w:val="0"/>
          <w:sz w:val="21"/>
          <w:szCs w:val="21"/>
        </w:rPr>
        <w:t>（二）税收政策</w:t>
      </w:r>
    </w:p>
    <w:p w:rsidR="00B32461" w:rsidRPr="00B32461" w:rsidRDefault="00B32461" w:rsidP="00B32461">
      <w:pPr>
        <w:widowControl/>
        <w:spacing w:line="360" w:lineRule="auto"/>
        <w:ind w:firstLine="640"/>
        <w:jc w:val="left"/>
        <w:rPr>
          <w:rFonts w:asciiTheme="minorEastAsia" w:hAnsiTheme="minorEastAsia" w:cs="宋体"/>
          <w:color w:val="333333"/>
          <w:kern w:val="0"/>
          <w:sz w:val="21"/>
          <w:szCs w:val="21"/>
        </w:rPr>
      </w:pPr>
      <w:r w:rsidRPr="00B32461">
        <w:rPr>
          <w:rFonts w:asciiTheme="minorEastAsia" w:hAnsiTheme="minorEastAsia" w:cs="宋体" w:hint="eastAsia"/>
          <w:color w:val="333333"/>
          <w:kern w:val="0"/>
          <w:sz w:val="21"/>
          <w:szCs w:val="21"/>
        </w:rPr>
        <w:t>马来西亚的税收制度发展健全，其主要税收制度是来源于英国和澳大利亚的税收制度。马来西亚联邦政府和各州政府实行分税制，联邦财政部统一管理并负责制定税收政策。联邦税种分为直接税和间接税，由联邦州府下属的内陆税务局和皇家税务局直接征收。直接税为公司／个人所得税、石油所得税、不动产盈利税等；间接税包括印花税、国</w:t>
      </w:r>
      <w:r w:rsidRPr="00B32461">
        <w:rPr>
          <w:rFonts w:asciiTheme="minorEastAsia" w:hAnsiTheme="minorEastAsia" w:cs="宋体" w:hint="eastAsia"/>
          <w:color w:val="333333"/>
          <w:kern w:val="0"/>
          <w:sz w:val="21"/>
          <w:szCs w:val="21"/>
        </w:rPr>
        <w:lastRenderedPageBreak/>
        <w:t>产税、关税、进口税等。外国公司和个人同马来西亚企业和公民一样同等纳税。</w:t>
      </w:r>
      <w:r w:rsidRPr="00B32461">
        <w:rPr>
          <w:rFonts w:asciiTheme="minorEastAsia" w:hAnsiTheme="minorEastAsia" w:cs="Times New Roman"/>
          <w:color w:val="333333"/>
          <w:kern w:val="0"/>
          <w:sz w:val="21"/>
          <w:szCs w:val="21"/>
        </w:rPr>
        <w:t>2015</w:t>
      </w:r>
      <w:r w:rsidRPr="00B32461">
        <w:rPr>
          <w:rFonts w:asciiTheme="minorEastAsia" w:hAnsiTheme="minorEastAsia" w:cs="宋体" w:hint="eastAsia"/>
          <w:color w:val="333333"/>
          <w:kern w:val="0"/>
          <w:sz w:val="21"/>
          <w:szCs w:val="21"/>
        </w:rPr>
        <w:t>年</w:t>
      </w:r>
      <w:r w:rsidRPr="00B32461">
        <w:rPr>
          <w:rFonts w:asciiTheme="minorEastAsia" w:hAnsiTheme="minorEastAsia" w:cs="Times New Roman"/>
          <w:color w:val="333333"/>
          <w:kern w:val="0"/>
          <w:sz w:val="21"/>
          <w:szCs w:val="21"/>
        </w:rPr>
        <w:t>4</w:t>
      </w:r>
      <w:r w:rsidRPr="00B32461">
        <w:rPr>
          <w:rFonts w:asciiTheme="minorEastAsia" w:hAnsiTheme="minorEastAsia" w:cs="宋体" w:hint="eastAsia"/>
          <w:color w:val="333333"/>
          <w:kern w:val="0"/>
          <w:sz w:val="21"/>
          <w:szCs w:val="21"/>
        </w:rPr>
        <w:t>月，马来西亚用消费税替代了销售税和服务税。税收结构有所调整。</w:t>
      </w:r>
    </w:p>
    <w:p w:rsidR="00B32461" w:rsidRPr="00B32461" w:rsidRDefault="00B32461" w:rsidP="00B32461">
      <w:pPr>
        <w:widowControl/>
        <w:spacing w:line="360" w:lineRule="auto"/>
        <w:ind w:firstLine="640"/>
        <w:jc w:val="left"/>
        <w:rPr>
          <w:rFonts w:asciiTheme="minorEastAsia" w:hAnsiTheme="minorEastAsia" w:cs="宋体"/>
          <w:color w:val="333333"/>
          <w:kern w:val="0"/>
          <w:sz w:val="21"/>
          <w:szCs w:val="21"/>
        </w:rPr>
      </w:pPr>
      <w:r w:rsidRPr="00B32461">
        <w:rPr>
          <w:rFonts w:asciiTheme="minorEastAsia" w:hAnsiTheme="minorEastAsia" w:cs="Times New Roman"/>
          <w:color w:val="333333"/>
          <w:kern w:val="0"/>
          <w:sz w:val="21"/>
          <w:szCs w:val="21"/>
        </w:rPr>
        <w:t>1985</w:t>
      </w:r>
      <w:r w:rsidRPr="00B32461">
        <w:rPr>
          <w:rFonts w:asciiTheme="minorEastAsia" w:hAnsiTheme="minorEastAsia" w:cs="宋体" w:hint="eastAsia"/>
          <w:color w:val="333333"/>
          <w:kern w:val="0"/>
          <w:sz w:val="21"/>
          <w:szCs w:val="21"/>
        </w:rPr>
        <w:t>年</w:t>
      </w:r>
      <w:r w:rsidRPr="00B32461">
        <w:rPr>
          <w:rFonts w:asciiTheme="minorEastAsia" w:hAnsiTheme="minorEastAsia" w:cs="Times New Roman"/>
          <w:color w:val="333333"/>
          <w:kern w:val="0"/>
          <w:sz w:val="21"/>
          <w:szCs w:val="21"/>
        </w:rPr>
        <w:t>11</w:t>
      </w:r>
      <w:r w:rsidRPr="00B32461">
        <w:rPr>
          <w:rFonts w:asciiTheme="minorEastAsia" w:hAnsiTheme="minorEastAsia" w:cs="宋体" w:hint="eastAsia"/>
          <w:color w:val="333333"/>
          <w:kern w:val="0"/>
          <w:sz w:val="21"/>
          <w:szCs w:val="21"/>
        </w:rPr>
        <w:t>月</w:t>
      </w:r>
      <w:r w:rsidRPr="00B32461">
        <w:rPr>
          <w:rFonts w:asciiTheme="minorEastAsia" w:hAnsiTheme="minorEastAsia" w:cs="Times New Roman"/>
          <w:color w:val="333333"/>
          <w:kern w:val="0"/>
          <w:sz w:val="21"/>
          <w:szCs w:val="21"/>
        </w:rPr>
        <w:t>23</w:t>
      </w:r>
      <w:r w:rsidRPr="00B32461">
        <w:rPr>
          <w:rFonts w:asciiTheme="minorEastAsia" w:hAnsiTheme="minorEastAsia" w:cs="宋体" w:hint="eastAsia"/>
          <w:color w:val="333333"/>
          <w:kern w:val="0"/>
          <w:sz w:val="21"/>
          <w:szCs w:val="21"/>
        </w:rPr>
        <w:t>日，中马政府在北京签订了《中华人民共和国政府和马来西亚政府关于对所得避免双重征税和防止偷漏税的协定》。最新有关避免协定的文件《〈中华人民共和国政府和马来西亚政府关于对所得避免双重征税和防止偷漏税的协定〉的换函》于</w:t>
      </w:r>
      <w:r w:rsidRPr="00B32461">
        <w:rPr>
          <w:rFonts w:asciiTheme="minorEastAsia" w:hAnsiTheme="minorEastAsia" w:cs="Times New Roman"/>
          <w:color w:val="333333"/>
          <w:kern w:val="0"/>
          <w:sz w:val="21"/>
          <w:szCs w:val="21"/>
        </w:rPr>
        <w:t>2016</w:t>
      </w:r>
      <w:r w:rsidRPr="00B32461">
        <w:rPr>
          <w:rFonts w:asciiTheme="minorEastAsia" w:hAnsiTheme="minorEastAsia" w:cs="宋体" w:hint="eastAsia"/>
          <w:color w:val="333333"/>
          <w:kern w:val="0"/>
          <w:sz w:val="21"/>
          <w:szCs w:val="21"/>
        </w:rPr>
        <w:t>年</w:t>
      </w:r>
      <w:r w:rsidRPr="00B32461">
        <w:rPr>
          <w:rFonts w:asciiTheme="minorEastAsia" w:hAnsiTheme="minorEastAsia" w:cs="Times New Roman"/>
          <w:color w:val="333333"/>
          <w:kern w:val="0"/>
          <w:sz w:val="21"/>
          <w:szCs w:val="21"/>
        </w:rPr>
        <w:t>11</w:t>
      </w:r>
      <w:r w:rsidRPr="00B32461">
        <w:rPr>
          <w:rFonts w:asciiTheme="minorEastAsia" w:hAnsiTheme="minorEastAsia" w:cs="宋体" w:hint="eastAsia"/>
          <w:color w:val="333333"/>
          <w:kern w:val="0"/>
          <w:sz w:val="21"/>
          <w:szCs w:val="21"/>
        </w:rPr>
        <w:t>月</w:t>
      </w:r>
      <w:r w:rsidRPr="00B32461">
        <w:rPr>
          <w:rFonts w:asciiTheme="minorEastAsia" w:hAnsiTheme="minorEastAsia" w:cs="Times New Roman"/>
          <w:color w:val="333333"/>
          <w:kern w:val="0"/>
          <w:sz w:val="21"/>
          <w:szCs w:val="21"/>
        </w:rPr>
        <w:t>1</w:t>
      </w:r>
      <w:r w:rsidRPr="00B32461">
        <w:rPr>
          <w:rFonts w:asciiTheme="minorEastAsia" w:hAnsiTheme="minorEastAsia" w:cs="宋体" w:hint="eastAsia"/>
          <w:color w:val="333333"/>
          <w:kern w:val="0"/>
          <w:sz w:val="21"/>
          <w:szCs w:val="21"/>
        </w:rPr>
        <w:t>日在北京正式签署，即日起生效。</w:t>
      </w:r>
    </w:p>
    <w:p w:rsidR="00B32461" w:rsidRPr="00B32461" w:rsidRDefault="00B32461" w:rsidP="00B32461">
      <w:pPr>
        <w:widowControl/>
        <w:spacing w:line="360" w:lineRule="auto"/>
        <w:ind w:firstLine="640"/>
        <w:jc w:val="left"/>
        <w:rPr>
          <w:rFonts w:asciiTheme="minorEastAsia" w:hAnsiTheme="minorEastAsia" w:cs="宋体"/>
          <w:color w:val="333333"/>
          <w:kern w:val="0"/>
          <w:sz w:val="21"/>
          <w:szCs w:val="21"/>
        </w:rPr>
      </w:pPr>
      <w:r w:rsidRPr="00B32461">
        <w:rPr>
          <w:rFonts w:asciiTheme="minorEastAsia" w:hAnsiTheme="minorEastAsia" w:cs="宋体" w:hint="eastAsia"/>
          <w:color w:val="333333"/>
          <w:kern w:val="0"/>
          <w:sz w:val="21"/>
          <w:szCs w:val="21"/>
        </w:rPr>
        <w:t>马来西亚现行税种主要有：消费税、个人所得税、公司所得税、预扣税、不动产盈利税、石油所得税、国内税等。不同的税种计征方法不同：</w:t>
      </w:r>
    </w:p>
    <w:p w:rsidR="00B32461" w:rsidRPr="00B32461" w:rsidRDefault="00B32461" w:rsidP="00B32461">
      <w:pPr>
        <w:widowControl/>
        <w:spacing w:line="360" w:lineRule="auto"/>
        <w:ind w:firstLine="640"/>
        <w:jc w:val="left"/>
        <w:rPr>
          <w:rFonts w:asciiTheme="minorEastAsia" w:hAnsiTheme="minorEastAsia" w:cs="宋体"/>
          <w:color w:val="333333"/>
          <w:kern w:val="0"/>
          <w:sz w:val="21"/>
          <w:szCs w:val="21"/>
        </w:rPr>
      </w:pPr>
      <w:r w:rsidRPr="00B32461">
        <w:rPr>
          <w:rFonts w:asciiTheme="minorEastAsia" w:hAnsiTheme="minorEastAsia" w:cs="Times New Roman"/>
          <w:color w:val="333333"/>
          <w:kern w:val="0"/>
          <w:sz w:val="21"/>
          <w:szCs w:val="21"/>
        </w:rPr>
        <w:t> </w:t>
      </w:r>
      <w:r w:rsidRPr="00B32461">
        <w:rPr>
          <w:rFonts w:asciiTheme="minorEastAsia" w:hAnsiTheme="minorEastAsia" w:cs="Times New Roman"/>
          <w:b/>
          <w:bCs/>
          <w:color w:val="333333"/>
          <w:kern w:val="0"/>
          <w:sz w:val="21"/>
          <w:szCs w:val="21"/>
        </w:rPr>
        <w:t> 1</w:t>
      </w:r>
      <w:r w:rsidRPr="00B32461">
        <w:rPr>
          <w:rFonts w:asciiTheme="minorEastAsia" w:hAnsiTheme="minorEastAsia" w:cs="宋体" w:hint="eastAsia"/>
          <w:b/>
          <w:bCs/>
          <w:color w:val="333333"/>
          <w:kern w:val="0"/>
          <w:sz w:val="21"/>
          <w:szCs w:val="21"/>
        </w:rPr>
        <w:t>、消费税</w:t>
      </w:r>
      <w:r w:rsidRPr="00B32461">
        <w:rPr>
          <w:rFonts w:asciiTheme="minorEastAsia" w:hAnsiTheme="minorEastAsia" w:cs="宋体" w:hint="eastAsia"/>
          <w:color w:val="333333"/>
          <w:kern w:val="0"/>
          <w:sz w:val="21"/>
          <w:szCs w:val="21"/>
        </w:rPr>
        <w:t>：</w:t>
      </w:r>
      <w:r w:rsidRPr="00B32461">
        <w:rPr>
          <w:rFonts w:asciiTheme="minorEastAsia" w:hAnsiTheme="minorEastAsia" w:cs="Times New Roman"/>
          <w:color w:val="333333"/>
          <w:kern w:val="0"/>
          <w:sz w:val="21"/>
          <w:szCs w:val="21"/>
        </w:rPr>
        <w:t> </w:t>
      </w:r>
      <w:r w:rsidRPr="00B32461">
        <w:rPr>
          <w:rFonts w:asciiTheme="minorEastAsia" w:hAnsiTheme="minorEastAsia" w:cs="宋体" w:hint="eastAsia"/>
          <w:color w:val="333333"/>
          <w:kern w:val="0"/>
          <w:sz w:val="21"/>
          <w:szCs w:val="21"/>
        </w:rPr>
        <w:t>马来西亚政府在</w:t>
      </w:r>
      <w:r w:rsidRPr="00B32461">
        <w:rPr>
          <w:rFonts w:asciiTheme="minorEastAsia" w:hAnsiTheme="minorEastAsia" w:cs="Times New Roman"/>
          <w:color w:val="333333"/>
          <w:kern w:val="0"/>
          <w:sz w:val="21"/>
          <w:szCs w:val="21"/>
        </w:rPr>
        <w:t>2014</w:t>
      </w:r>
      <w:r w:rsidRPr="00B32461">
        <w:rPr>
          <w:rFonts w:asciiTheme="minorEastAsia" w:hAnsiTheme="minorEastAsia" w:cs="宋体" w:hint="eastAsia"/>
          <w:color w:val="333333"/>
          <w:kern w:val="0"/>
          <w:sz w:val="21"/>
          <w:szCs w:val="21"/>
        </w:rPr>
        <w:t>年</w:t>
      </w:r>
      <w:r w:rsidRPr="00B32461">
        <w:rPr>
          <w:rFonts w:asciiTheme="minorEastAsia" w:hAnsiTheme="minorEastAsia" w:cs="Times New Roman"/>
          <w:color w:val="333333"/>
          <w:kern w:val="0"/>
          <w:sz w:val="21"/>
          <w:szCs w:val="21"/>
        </w:rPr>
        <w:t>6</w:t>
      </w:r>
      <w:r w:rsidRPr="00B32461">
        <w:rPr>
          <w:rFonts w:asciiTheme="minorEastAsia" w:hAnsiTheme="minorEastAsia" w:cs="宋体" w:hint="eastAsia"/>
          <w:color w:val="333333"/>
          <w:kern w:val="0"/>
          <w:sz w:val="21"/>
          <w:szCs w:val="21"/>
        </w:rPr>
        <w:t>月正式通过《消费税法令》，于</w:t>
      </w:r>
      <w:r w:rsidRPr="00B32461">
        <w:rPr>
          <w:rFonts w:asciiTheme="minorEastAsia" w:hAnsiTheme="minorEastAsia" w:cs="Times New Roman"/>
          <w:color w:val="333333"/>
          <w:kern w:val="0"/>
          <w:sz w:val="21"/>
          <w:szCs w:val="21"/>
        </w:rPr>
        <w:t>2015</w:t>
      </w:r>
      <w:r w:rsidRPr="00B32461">
        <w:rPr>
          <w:rFonts w:asciiTheme="minorEastAsia" w:hAnsiTheme="minorEastAsia" w:cs="宋体" w:hint="eastAsia"/>
          <w:color w:val="333333"/>
          <w:kern w:val="0"/>
          <w:sz w:val="21"/>
          <w:szCs w:val="21"/>
        </w:rPr>
        <w:t>年</w:t>
      </w:r>
      <w:r w:rsidRPr="00B32461">
        <w:rPr>
          <w:rFonts w:asciiTheme="minorEastAsia" w:hAnsiTheme="minorEastAsia" w:cs="Times New Roman"/>
          <w:color w:val="333333"/>
          <w:kern w:val="0"/>
          <w:sz w:val="21"/>
          <w:szCs w:val="21"/>
        </w:rPr>
        <w:t>4</w:t>
      </w:r>
      <w:r w:rsidRPr="00B32461">
        <w:rPr>
          <w:rFonts w:asciiTheme="minorEastAsia" w:hAnsiTheme="minorEastAsia" w:cs="宋体" w:hint="eastAsia"/>
          <w:color w:val="333333"/>
          <w:kern w:val="0"/>
          <w:sz w:val="21"/>
          <w:szCs w:val="21"/>
        </w:rPr>
        <w:t>月</w:t>
      </w:r>
      <w:r w:rsidRPr="00B32461">
        <w:rPr>
          <w:rFonts w:asciiTheme="minorEastAsia" w:hAnsiTheme="minorEastAsia" w:cs="Times New Roman"/>
          <w:color w:val="333333"/>
          <w:kern w:val="0"/>
          <w:sz w:val="21"/>
          <w:szCs w:val="21"/>
        </w:rPr>
        <w:t>1</w:t>
      </w:r>
      <w:r w:rsidRPr="00B32461">
        <w:rPr>
          <w:rFonts w:asciiTheme="minorEastAsia" w:hAnsiTheme="minorEastAsia" w:cs="宋体" w:hint="eastAsia"/>
          <w:color w:val="333333"/>
          <w:kern w:val="0"/>
          <w:sz w:val="21"/>
          <w:szCs w:val="21"/>
        </w:rPr>
        <w:t>日开始实行消费税，以取代原有的销售和服务税。新消费税税率为</w:t>
      </w:r>
      <w:r w:rsidRPr="00B32461">
        <w:rPr>
          <w:rFonts w:asciiTheme="minorEastAsia" w:hAnsiTheme="minorEastAsia" w:cs="Times New Roman"/>
          <w:color w:val="333333"/>
          <w:kern w:val="0"/>
          <w:sz w:val="21"/>
          <w:szCs w:val="21"/>
        </w:rPr>
        <w:t>6</w:t>
      </w:r>
      <w:r w:rsidRPr="00B32461">
        <w:rPr>
          <w:rFonts w:asciiTheme="minorEastAsia" w:hAnsiTheme="minorEastAsia" w:cs="宋体" w:hint="eastAsia"/>
          <w:color w:val="333333"/>
          <w:kern w:val="0"/>
          <w:sz w:val="21"/>
          <w:szCs w:val="21"/>
        </w:rPr>
        <w:t>％，而原税率为</w:t>
      </w:r>
      <w:r w:rsidRPr="00B32461">
        <w:rPr>
          <w:rFonts w:asciiTheme="minorEastAsia" w:hAnsiTheme="minorEastAsia" w:cs="Times New Roman"/>
          <w:color w:val="333333"/>
          <w:kern w:val="0"/>
          <w:sz w:val="21"/>
          <w:szCs w:val="21"/>
        </w:rPr>
        <w:t>5</w:t>
      </w:r>
      <w:r w:rsidRPr="00B32461">
        <w:rPr>
          <w:rFonts w:asciiTheme="minorEastAsia" w:hAnsiTheme="minorEastAsia" w:cs="宋体" w:hint="eastAsia"/>
          <w:color w:val="333333"/>
          <w:kern w:val="0"/>
          <w:sz w:val="21"/>
          <w:szCs w:val="21"/>
        </w:rPr>
        <w:t>％至</w:t>
      </w:r>
      <w:r w:rsidRPr="00B32461">
        <w:rPr>
          <w:rFonts w:asciiTheme="minorEastAsia" w:hAnsiTheme="minorEastAsia" w:cs="Times New Roman"/>
          <w:color w:val="333333"/>
          <w:kern w:val="0"/>
          <w:sz w:val="21"/>
          <w:szCs w:val="21"/>
        </w:rPr>
        <w:t>16</w:t>
      </w:r>
      <w:r w:rsidRPr="00B32461">
        <w:rPr>
          <w:rFonts w:asciiTheme="minorEastAsia" w:hAnsiTheme="minorEastAsia" w:cs="宋体" w:hint="eastAsia"/>
          <w:color w:val="333333"/>
          <w:kern w:val="0"/>
          <w:sz w:val="21"/>
          <w:szCs w:val="21"/>
        </w:rPr>
        <w:t>％不等。大米、鱼、肉、报纸等</w:t>
      </w:r>
      <w:r w:rsidRPr="00B32461">
        <w:rPr>
          <w:rFonts w:asciiTheme="minorEastAsia" w:hAnsiTheme="minorEastAsia" w:cs="Times New Roman"/>
          <w:color w:val="333333"/>
          <w:kern w:val="0"/>
          <w:sz w:val="21"/>
          <w:szCs w:val="21"/>
        </w:rPr>
        <w:t>4,000</w:t>
      </w:r>
      <w:r w:rsidRPr="00B32461">
        <w:rPr>
          <w:rFonts w:asciiTheme="minorEastAsia" w:hAnsiTheme="minorEastAsia" w:cs="宋体" w:hint="eastAsia"/>
          <w:color w:val="333333"/>
          <w:kern w:val="0"/>
          <w:sz w:val="21"/>
          <w:szCs w:val="21"/>
        </w:rPr>
        <w:t>种商品不在征税范围内。</w:t>
      </w:r>
    </w:p>
    <w:p w:rsidR="00B32461" w:rsidRPr="00B32461" w:rsidRDefault="00B32461" w:rsidP="00B32461">
      <w:pPr>
        <w:widowControl/>
        <w:spacing w:line="360" w:lineRule="auto"/>
        <w:ind w:firstLine="643"/>
        <w:jc w:val="left"/>
        <w:rPr>
          <w:rFonts w:asciiTheme="minorEastAsia" w:hAnsiTheme="minorEastAsia" w:cs="宋体"/>
          <w:color w:val="333333"/>
          <w:kern w:val="0"/>
          <w:sz w:val="21"/>
          <w:szCs w:val="21"/>
        </w:rPr>
      </w:pPr>
      <w:r w:rsidRPr="00B32461">
        <w:rPr>
          <w:rFonts w:asciiTheme="minorEastAsia" w:hAnsiTheme="minorEastAsia" w:cs="Times New Roman"/>
          <w:b/>
          <w:bCs/>
          <w:color w:val="333333"/>
          <w:kern w:val="0"/>
          <w:sz w:val="21"/>
          <w:szCs w:val="21"/>
        </w:rPr>
        <w:t>2</w:t>
      </w:r>
      <w:r w:rsidRPr="00B32461">
        <w:rPr>
          <w:rFonts w:asciiTheme="minorEastAsia" w:hAnsiTheme="minorEastAsia" w:cs="宋体" w:hint="eastAsia"/>
          <w:b/>
          <w:bCs/>
          <w:color w:val="333333"/>
          <w:kern w:val="0"/>
          <w:sz w:val="21"/>
          <w:szCs w:val="21"/>
        </w:rPr>
        <w:t>、个人所得税：</w:t>
      </w:r>
    </w:p>
    <w:tbl>
      <w:tblPr>
        <w:tblW w:w="0" w:type="auto"/>
        <w:tblCellMar>
          <w:left w:w="0" w:type="dxa"/>
          <w:right w:w="0" w:type="dxa"/>
        </w:tblCellMar>
        <w:tblLook w:val="04A0" w:firstRow="1" w:lastRow="0" w:firstColumn="1" w:lastColumn="0" w:noHBand="0" w:noVBand="1"/>
      </w:tblPr>
      <w:tblGrid>
        <w:gridCol w:w="2106"/>
        <w:gridCol w:w="3155"/>
        <w:gridCol w:w="3019"/>
      </w:tblGrid>
      <w:tr w:rsidR="00B32461" w:rsidRPr="00B32461" w:rsidTr="00B32461">
        <w:tc>
          <w:tcPr>
            <w:tcW w:w="246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32461" w:rsidRPr="00B32461" w:rsidRDefault="00B32461" w:rsidP="00B32461">
            <w:pPr>
              <w:widowControl/>
              <w:spacing w:line="360" w:lineRule="auto"/>
              <w:ind w:firstLine="640"/>
              <w:jc w:val="center"/>
              <w:rPr>
                <w:rFonts w:asciiTheme="minorEastAsia" w:hAnsiTheme="minorEastAsia" w:cs="宋体"/>
                <w:color w:val="333333"/>
                <w:kern w:val="0"/>
                <w:sz w:val="21"/>
                <w:szCs w:val="21"/>
              </w:rPr>
            </w:pPr>
            <w:r w:rsidRPr="00B32461">
              <w:rPr>
                <w:rFonts w:asciiTheme="minorEastAsia" w:hAnsiTheme="minorEastAsia" w:cs="宋体" w:hint="eastAsia"/>
                <w:color w:val="333333"/>
                <w:kern w:val="0"/>
                <w:sz w:val="21"/>
                <w:szCs w:val="21"/>
              </w:rPr>
              <w:t>马来西亚居民</w:t>
            </w:r>
          </w:p>
        </w:tc>
        <w:tc>
          <w:tcPr>
            <w:tcW w:w="374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32461" w:rsidRPr="00B32461" w:rsidRDefault="00B32461" w:rsidP="00B32461">
            <w:pPr>
              <w:widowControl/>
              <w:spacing w:line="360" w:lineRule="auto"/>
              <w:ind w:firstLine="640"/>
              <w:jc w:val="left"/>
              <w:rPr>
                <w:rFonts w:asciiTheme="minorEastAsia" w:hAnsiTheme="minorEastAsia" w:cs="宋体"/>
                <w:color w:val="333333"/>
                <w:kern w:val="0"/>
                <w:sz w:val="21"/>
                <w:szCs w:val="21"/>
              </w:rPr>
            </w:pPr>
            <w:r w:rsidRPr="00B32461">
              <w:rPr>
                <w:rFonts w:asciiTheme="minorEastAsia" w:hAnsiTheme="minorEastAsia" w:cs="Times New Roman"/>
                <w:color w:val="333333"/>
                <w:kern w:val="0"/>
                <w:sz w:val="21"/>
                <w:szCs w:val="21"/>
              </w:rPr>
              <w:t>5,000-1,000,000</w:t>
            </w:r>
            <w:r w:rsidRPr="00B32461">
              <w:rPr>
                <w:rFonts w:asciiTheme="minorEastAsia" w:hAnsiTheme="minorEastAsia" w:cs="宋体" w:hint="eastAsia"/>
                <w:color w:val="333333"/>
                <w:kern w:val="0"/>
                <w:sz w:val="21"/>
                <w:szCs w:val="21"/>
              </w:rPr>
              <w:t>马币</w:t>
            </w:r>
          </w:p>
        </w:tc>
        <w:tc>
          <w:tcPr>
            <w:tcW w:w="365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32461" w:rsidRPr="00B32461" w:rsidRDefault="00B32461" w:rsidP="00B32461">
            <w:pPr>
              <w:widowControl/>
              <w:spacing w:line="360" w:lineRule="auto"/>
              <w:ind w:firstLine="640"/>
              <w:jc w:val="left"/>
              <w:rPr>
                <w:rFonts w:asciiTheme="minorEastAsia" w:hAnsiTheme="minorEastAsia" w:cs="宋体"/>
                <w:color w:val="333333"/>
                <w:kern w:val="0"/>
                <w:sz w:val="21"/>
                <w:szCs w:val="21"/>
              </w:rPr>
            </w:pPr>
            <w:r w:rsidRPr="00B32461">
              <w:rPr>
                <w:rFonts w:asciiTheme="minorEastAsia" w:hAnsiTheme="minorEastAsia" w:cs="Times New Roman"/>
                <w:color w:val="333333"/>
                <w:kern w:val="0"/>
                <w:sz w:val="21"/>
                <w:szCs w:val="21"/>
              </w:rPr>
              <w:t>1%-26%</w:t>
            </w:r>
          </w:p>
        </w:tc>
      </w:tr>
      <w:tr w:rsidR="00B32461" w:rsidRPr="00B32461" w:rsidTr="00B32461">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32461" w:rsidRPr="00B32461" w:rsidRDefault="00B32461" w:rsidP="00B32461">
            <w:pPr>
              <w:widowControl/>
              <w:spacing w:line="360" w:lineRule="auto"/>
              <w:jc w:val="left"/>
              <w:rPr>
                <w:rFonts w:asciiTheme="minorEastAsia" w:hAnsiTheme="minorEastAsia" w:cs="宋体"/>
                <w:color w:val="333333"/>
                <w:kern w:val="0"/>
                <w:sz w:val="21"/>
                <w:szCs w:val="21"/>
              </w:rPr>
            </w:pPr>
          </w:p>
        </w:tc>
        <w:tc>
          <w:tcPr>
            <w:tcW w:w="37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2461" w:rsidRPr="00B32461" w:rsidRDefault="00B32461" w:rsidP="00B32461">
            <w:pPr>
              <w:widowControl/>
              <w:spacing w:line="360" w:lineRule="auto"/>
              <w:ind w:firstLine="640"/>
              <w:jc w:val="left"/>
              <w:rPr>
                <w:rFonts w:asciiTheme="minorEastAsia" w:hAnsiTheme="minorEastAsia" w:cs="宋体"/>
                <w:color w:val="333333"/>
                <w:kern w:val="0"/>
                <w:sz w:val="21"/>
                <w:szCs w:val="21"/>
              </w:rPr>
            </w:pPr>
            <w:r w:rsidRPr="00B32461">
              <w:rPr>
                <w:rFonts w:asciiTheme="minorEastAsia" w:hAnsiTheme="minorEastAsia" w:cs="宋体" w:hint="eastAsia"/>
                <w:color w:val="333333"/>
                <w:kern w:val="0"/>
                <w:sz w:val="21"/>
                <w:szCs w:val="21"/>
              </w:rPr>
              <w:t>超过</w:t>
            </w:r>
            <w:r w:rsidRPr="00B32461">
              <w:rPr>
                <w:rFonts w:asciiTheme="minorEastAsia" w:hAnsiTheme="minorEastAsia" w:cs="Times New Roman"/>
                <w:color w:val="333333"/>
                <w:kern w:val="0"/>
                <w:sz w:val="21"/>
                <w:szCs w:val="21"/>
              </w:rPr>
              <w:t>1,000,000</w:t>
            </w:r>
            <w:r w:rsidRPr="00B32461">
              <w:rPr>
                <w:rFonts w:asciiTheme="minorEastAsia" w:hAnsiTheme="minorEastAsia" w:cs="宋体" w:hint="eastAsia"/>
                <w:color w:val="333333"/>
                <w:kern w:val="0"/>
                <w:sz w:val="21"/>
                <w:szCs w:val="21"/>
              </w:rPr>
              <w:t>马币</w:t>
            </w:r>
          </w:p>
        </w:tc>
        <w:tc>
          <w:tcPr>
            <w:tcW w:w="36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2461" w:rsidRPr="00B32461" w:rsidRDefault="00B32461" w:rsidP="00B32461">
            <w:pPr>
              <w:widowControl/>
              <w:spacing w:line="360" w:lineRule="auto"/>
              <w:ind w:firstLine="640"/>
              <w:jc w:val="left"/>
              <w:rPr>
                <w:rFonts w:asciiTheme="minorEastAsia" w:hAnsiTheme="minorEastAsia" w:cs="宋体"/>
                <w:color w:val="333333"/>
                <w:kern w:val="0"/>
                <w:sz w:val="21"/>
                <w:szCs w:val="21"/>
              </w:rPr>
            </w:pPr>
            <w:r w:rsidRPr="00B32461">
              <w:rPr>
                <w:rFonts w:asciiTheme="minorEastAsia" w:hAnsiTheme="minorEastAsia" w:cs="Times New Roman"/>
                <w:color w:val="333333"/>
                <w:kern w:val="0"/>
                <w:sz w:val="21"/>
                <w:szCs w:val="21"/>
              </w:rPr>
              <w:t>28%</w:t>
            </w:r>
          </w:p>
        </w:tc>
      </w:tr>
      <w:tr w:rsidR="00B32461" w:rsidRPr="00B32461" w:rsidTr="00B32461">
        <w:tc>
          <w:tcPr>
            <w:tcW w:w="6204"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32461" w:rsidRPr="00B32461" w:rsidRDefault="00B32461" w:rsidP="00B32461">
            <w:pPr>
              <w:widowControl/>
              <w:spacing w:line="360" w:lineRule="auto"/>
              <w:ind w:firstLine="640"/>
              <w:jc w:val="left"/>
              <w:rPr>
                <w:rFonts w:asciiTheme="minorEastAsia" w:hAnsiTheme="minorEastAsia" w:cs="宋体"/>
                <w:color w:val="333333"/>
                <w:kern w:val="0"/>
                <w:sz w:val="21"/>
                <w:szCs w:val="21"/>
              </w:rPr>
            </w:pPr>
            <w:r w:rsidRPr="00B32461">
              <w:rPr>
                <w:rFonts w:asciiTheme="minorEastAsia" w:hAnsiTheme="minorEastAsia" w:cs="宋体" w:hint="eastAsia"/>
                <w:color w:val="333333"/>
                <w:kern w:val="0"/>
                <w:sz w:val="21"/>
                <w:szCs w:val="21"/>
              </w:rPr>
              <w:t>非马来西亚居民</w:t>
            </w:r>
          </w:p>
        </w:tc>
        <w:tc>
          <w:tcPr>
            <w:tcW w:w="36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2461" w:rsidRPr="00B32461" w:rsidRDefault="00B32461" w:rsidP="00B32461">
            <w:pPr>
              <w:widowControl/>
              <w:spacing w:line="360" w:lineRule="auto"/>
              <w:ind w:firstLine="640"/>
              <w:jc w:val="left"/>
              <w:rPr>
                <w:rFonts w:asciiTheme="minorEastAsia" w:hAnsiTheme="minorEastAsia" w:cs="宋体"/>
                <w:color w:val="333333"/>
                <w:kern w:val="0"/>
                <w:sz w:val="21"/>
                <w:szCs w:val="21"/>
              </w:rPr>
            </w:pPr>
            <w:r w:rsidRPr="00B32461">
              <w:rPr>
                <w:rFonts w:asciiTheme="minorEastAsia" w:hAnsiTheme="minorEastAsia" w:cs="Times New Roman"/>
                <w:color w:val="333333"/>
                <w:kern w:val="0"/>
                <w:sz w:val="21"/>
                <w:szCs w:val="21"/>
              </w:rPr>
              <w:t>28%</w:t>
            </w:r>
          </w:p>
        </w:tc>
      </w:tr>
    </w:tbl>
    <w:p w:rsidR="00B32461" w:rsidRPr="00B32461" w:rsidRDefault="00B32461" w:rsidP="00B32461">
      <w:pPr>
        <w:widowControl/>
        <w:spacing w:line="360" w:lineRule="auto"/>
        <w:ind w:firstLine="643"/>
        <w:jc w:val="left"/>
        <w:rPr>
          <w:rFonts w:asciiTheme="minorEastAsia" w:hAnsiTheme="minorEastAsia" w:cs="宋体"/>
          <w:color w:val="333333"/>
          <w:kern w:val="0"/>
          <w:sz w:val="21"/>
          <w:szCs w:val="21"/>
        </w:rPr>
      </w:pPr>
      <w:r w:rsidRPr="00B32461">
        <w:rPr>
          <w:rFonts w:asciiTheme="minorEastAsia" w:hAnsiTheme="minorEastAsia" w:cs="Times New Roman"/>
          <w:b/>
          <w:bCs/>
          <w:color w:val="333333"/>
          <w:kern w:val="0"/>
          <w:sz w:val="21"/>
          <w:szCs w:val="21"/>
        </w:rPr>
        <w:t>3</w:t>
      </w:r>
      <w:r w:rsidRPr="00B32461">
        <w:rPr>
          <w:rFonts w:asciiTheme="minorEastAsia" w:hAnsiTheme="minorEastAsia" w:cs="宋体" w:hint="eastAsia"/>
          <w:b/>
          <w:bCs/>
          <w:color w:val="333333"/>
          <w:kern w:val="0"/>
          <w:sz w:val="21"/>
          <w:szCs w:val="21"/>
        </w:rPr>
        <w:t>、公司所得税：</w:t>
      </w:r>
      <w:r w:rsidRPr="00B32461">
        <w:rPr>
          <w:rFonts w:asciiTheme="minorEastAsia" w:hAnsiTheme="minorEastAsia" w:cs="宋体" w:hint="eastAsia"/>
          <w:color w:val="333333"/>
          <w:kern w:val="0"/>
          <w:sz w:val="21"/>
          <w:szCs w:val="21"/>
        </w:rPr>
        <w:t>在马来西亚注册的公司，其所有收入均应缴纳所得税。对于实收资本低于</w:t>
      </w:r>
      <w:r w:rsidRPr="00B32461">
        <w:rPr>
          <w:rFonts w:asciiTheme="minorEastAsia" w:hAnsiTheme="minorEastAsia" w:cs="Times New Roman"/>
          <w:color w:val="333333"/>
          <w:kern w:val="0"/>
          <w:sz w:val="21"/>
          <w:szCs w:val="21"/>
        </w:rPr>
        <w:t>250</w:t>
      </w:r>
      <w:r w:rsidRPr="00B32461">
        <w:rPr>
          <w:rFonts w:asciiTheme="minorEastAsia" w:hAnsiTheme="minorEastAsia" w:cs="宋体" w:hint="eastAsia"/>
          <w:color w:val="333333"/>
          <w:kern w:val="0"/>
          <w:sz w:val="21"/>
          <w:szCs w:val="21"/>
        </w:rPr>
        <w:t>万马币（含</w:t>
      </w:r>
      <w:r w:rsidRPr="00B32461">
        <w:rPr>
          <w:rFonts w:asciiTheme="minorEastAsia" w:hAnsiTheme="minorEastAsia" w:cs="Times New Roman"/>
          <w:color w:val="333333"/>
          <w:kern w:val="0"/>
          <w:sz w:val="21"/>
          <w:szCs w:val="21"/>
        </w:rPr>
        <w:t>250</w:t>
      </w:r>
      <w:r w:rsidRPr="00B32461">
        <w:rPr>
          <w:rFonts w:asciiTheme="minorEastAsia" w:hAnsiTheme="minorEastAsia" w:cs="宋体" w:hint="eastAsia"/>
          <w:color w:val="333333"/>
          <w:kern w:val="0"/>
          <w:sz w:val="21"/>
          <w:szCs w:val="21"/>
        </w:rPr>
        <w:t>万马币）的马兰西亚本土公司，收入第一个</w:t>
      </w:r>
      <w:r w:rsidRPr="00B32461">
        <w:rPr>
          <w:rFonts w:asciiTheme="minorEastAsia" w:hAnsiTheme="minorEastAsia" w:cs="Times New Roman"/>
          <w:color w:val="333333"/>
          <w:kern w:val="0"/>
          <w:sz w:val="21"/>
          <w:szCs w:val="21"/>
        </w:rPr>
        <w:t>50</w:t>
      </w:r>
      <w:r w:rsidRPr="00B32461">
        <w:rPr>
          <w:rFonts w:asciiTheme="minorEastAsia" w:hAnsiTheme="minorEastAsia" w:cs="宋体" w:hint="eastAsia"/>
          <w:color w:val="333333"/>
          <w:kern w:val="0"/>
          <w:sz w:val="21"/>
          <w:szCs w:val="21"/>
        </w:rPr>
        <w:t>万马币的税率为</w:t>
      </w:r>
      <w:r w:rsidRPr="00B32461">
        <w:rPr>
          <w:rFonts w:asciiTheme="minorEastAsia" w:hAnsiTheme="minorEastAsia" w:cs="Times New Roman"/>
          <w:color w:val="333333"/>
          <w:kern w:val="0"/>
          <w:sz w:val="21"/>
          <w:szCs w:val="21"/>
        </w:rPr>
        <w:t>18%</w:t>
      </w:r>
      <w:r w:rsidRPr="00B32461">
        <w:rPr>
          <w:rFonts w:asciiTheme="minorEastAsia" w:hAnsiTheme="minorEastAsia" w:cs="宋体" w:hint="eastAsia"/>
          <w:color w:val="333333"/>
          <w:kern w:val="0"/>
          <w:sz w:val="21"/>
          <w:szCs w:val="21"/>
        </w:rPr>
        <w:t>，之后收入按标准纳税即</w:t>
      </w:r>
      <w:r w:rsidRPr="00B32461">
        <w:rPr>
          <w:rFonts w:asciiTheme="minorEastAsia" w:hAnsiTheme="minorEastAsia" w:cs="Times New Roman"/>
          <w:color w:val="333333"/>
          <w:kern w:val="0"/>
          <w:sz w:val="21"/>
          <w:szCs w:val="21"/>
        </w:rPr>
        <w:t>24%</w:t>
      </w:r>
      <w:r w:rsidRPr="00B32461">
        <w:rPr>
          <w:rFonts w:asciiTheme="minorEastAsia" w:hAnsiTheme="minorEastAsia" w:cs="宋体" w:hint="eastAsia"/>
          <w:color w:val="333333"/>
          <w:kern w:val="0"/>
          <w:sz w:val="21"/>
          <w:szCs w:val="21"/>
        </w:rPr>
        <w:t>；对于实收资本高于</w:t>
      </w:r>
      <w:r w:rsidRPr="00B32461">
        <w:rPr>
          <w:rFonts w:asciiTheme="minorEastAsia" w:hAnsiTheme="minorEastAsia" w:cs="Times New Roman"/>
          <w:color w:val="333333"/>
          <w:kern w:val="0"/>
          <w:sz w:val="21"/>
          <w:szCs w:val="21"/>
        </w:rPr>
        <w:t>250</w:t>
      </w:r>
      <w:r w:rsidRPr="00B32461">
        <w:rPr>
          <w:rFonts w:asciiTheme="minorEastAsia" w:hAnsiTheme="minorEastAsia" w:cs="宋体" w:hint="eastAsia"/>
          <w:color w:val="333333"/>
          <w:kern w:val="0"/>
          <w:sz w:val="21"/>
          <w:szCs w:val="21"/>
        </w:rPr>
        <w:t>万马币的马来西亚本土公司，税率为</w:t>
      </w:r>
      <w:r w:rsidRPr="00B32461">
        <w:rPr>
          <w:rFonts w:asciiTheme="minorEastAsia" w:hAnsiTheme="minorEastAsia" w:cs="Times New Roman"/>
          <w:color w:val="333333"/>
          <w:kern w:val="0"/>
          <w:sz w:val="21"/>
          <w:szCs w:val="21"/>
        </w:rPr>
        <w:t>24%</w:t>
      </w:r>
      <w:r w:rsidRPr="00B32461">
        <w:rPr>
          <w:rFonts w:asciiTheme="minorEastAsia" w:hAnsiTheme="minorEastAsia" w:cs="宋体" w:hint="eastAsia"/>
          <w:color w:val="333333"/>
          <w:kern w:val="0"/>
          <w:sz w:val="21"/>
          <w:szCs w:val="21"/>
        </w:rPr>
        <w:t>；外国公司的税率一律为</w:t>
      </w:r>
      <w:r w:rsidRPr="00B32461">
        <w:rPr>
          <w:rFonts w:asciiTheme="minorEastAsia" w:hAnsiTheme="minorEastAsia" w:cs="Times New Roman"/>
          <w:color w:val="333333"/>
          <w:kern w:val="0"/>
          <w:sz w:val="21"/>
          <w:szCs w:val="21"/>
        </w:rPr>
        <w:t>24%</w:t>
      </w:r>
      <w:r w:rsidRPr="00B32461">
        <w:rPr>
          <w:rFonts w:asciiTheme="minorEastAsia" w:hAnsiTheme="minorEastAsia" w:cs="宋体" w:hint="eastAsia"/>
          <w:color w:val="333333"/>
          <w:kern w:val="0"/>
          <w:sz w:val="21"/>
          <w:szCs w:val="21"/>
        </w:rPr>
        <w:t>。</w:t>
      </w:r>
    </w:p>
    <w:p w:rsidR="00B32461" w:rsidRPr="00B32461" w:rsidRDefault="00B32461" w:rsidP="00B32461">
      <w:pPr>
        <w:widowControl/>
        <w:spacing w:line="360" w:lineRule="auto"/>
        <w:ind w:firstLine="643"/>
        <w:jc w:val="left"/>
        <w:rPr>
          <w:rFonts w:asciiTheme="minorEastAsia" w:hAnsiTheme="minorEastAsia" w:cs="宋体"/>
          <w:color w:val="333333"/>
          <w:kern w:val="0"/>
          <w:sz w:val="21"/>
          <w:szCs w:val="21"/>
        </w:rPr>
      </w:pPr>
      <w:r w:rsidRPr="00B32461">
        <w:rPr>
          <w:rFonts w:asciiTheme="minorEastAsia" w:hAnsiTheme="minorEastAsia" w:cs="Times New Roman"/>
          <w:b/>
          <w:bCs/>
          <w:color w:val="333333"/>
          <w:kern w:val="0"/>
          <w:sz w:val="21"/>
          <w:szCs w:val="21"/>
        </w:rPr>
        <w:t>4</w:t>
      </w:r>
      <w:r w:rsidRPr="00B32461">
        <w:rPr>
          <w:rFonts w:asciiTheme="minorEastAsia" w:hAnsiTheme="minorEastAsia" w:cs="宋体" w:hint="eastAsia"/>
          <w:b/>
          <w:bCs/>
          <w:color w:val="333333"/>
          <w:kern w:val="0"/>
          <w:sz w:val="21"/>
          <w:szCs w:val="21"/>
        </w:rPr>
        <w:t>、预扣税：</w:t>
      </w:r>
      <w:r w:rsidRPr="00B32461">
        <w:rPr>
          <w:rFonts w:asciiTheme="minorEastAsia" w:hAnsiTheme="minorEastAsia" w:cs="宋体" w:hint="eastAsia"/>
          <w:color w:val="333333"/>
          <w:kern w:val="0"/>
          <w:sz w:val="21"/>
          <w:szCs w:val="21"/>
        </w:rPr>
        <w:t>外国公司或个人应缴纳预扣税，特殊所得（动产的使用、技术服务、提供厂房及机械安装服务等），税率为</w:t>
      </w:r>
      <w:r w:rsidRPr="00B32461">
        <w:rPr>
          <w:rFonts w:asciiTheme="minorEastAsia" w:hAnsiTheme="minorEastAsia" w:cs="Times New Roman"/>
          <w:color w:val="333333"/>
          <w:kern w:val="0"/>
          <w:sz w:val="21"/>
          <w:szCs w:val="21"/>
        </w:rPr>
        <w:t>10</w:t>
      </w:r>
      <w:r w:rsidRPr="00B32461">
        <w:rPr>
          <w:rFonts w:asciiTheme="minorEastAsia" w:hAnsiTheme="minorEastAsia" w:cs="宋体" w:hint="eastAsia"/>
          <w:color w:val="333333"/>
          <w:kern w:val="0"/>
          <w:sz w:val="21"/>
          <w:szCs w:val="21"/>
        </w:rPr>
        <w:t>％；利息收入税率为</w:t>
      </w:r>
      <w:r w:rsidRPr="00B32461">
        <w:rPr>
          <w:rFonts w:asciiTheme="minorEastAsia" w:hAnsiTheme="minorEastAsia" w:cs="Times New Roman"/>
          <w:color w:val="333333"/>
          <w:kern w:val="0"/>
          <w:sz w:val="21"/>
          <w:szCs w:val="21"/>
        </w:rPr>
        <w:t>15</w:t>
      </w:r>
      <w:r w:rsidRPr="00B32461">
        <w:rPr>
          <w:rFonts w:asciiTheme="minorEastAsia" w:hAnsiTheme="minorEastAsia" w:cs="宋体" w:hint="eastAsia"/>
          <w:color w:val="333333"/>
          <w:kern w:val="0"/>
          <w:sz w:val="21"/>
          <w:szCs w:val="21"/>
        </w:rPr>
        <w:t>％；依照合同获得承包费用：承包商缴纳税率为</w:t>
      </w:r>
      <w:r w:rsidRPr="00B32461">
        <w:rPr>
          <w:rFonts w:asciiTheme="minorEastAsia" w:hAnsiTheme="minorEastAsia" w:cs="Times New Roman"/>
          <w:color w:val="333333"/>
          <w:kern w:val="0"/>
          <w:sz w:val="21"/>
          <w:szCs w:val="21"/>
        </w:rPr>
        <w:t>10%</w:t>
      </w:r>
      <w:r w:rsidRPr="00B32461">
        <w:rPr>
          <w:rFonts w:asciiTheme="minorEastAsia" w:hAnsiTheme="minorEastAsia" w:cs="宋体" w:hint="eastAsia"/>
          <w:color w:val="333333"/>
          <w:kern w:val="0"/>
          <w:sz w:val="21"/>
          <w:szCs w:val="21"/>
        </w:rPr>
        <w:t>、非马来西亚雇员缴纳税率为</w:t>
      </w:r>
      <w:r w:rsidRPr="00B32461">
        <w:rPr>
          <w:rFonts w:asciiTheme="minorEastAsia" w:hAnsiTheme="minorEastAsia" w:cs="Times New Roman"/>
          <w:color w:val="333333"/>
          <w:kern w:val="0"/>
          <w:sz w:val="21"/>
          <w:szCs w:val="21"/>
        </w:rPr>
        <w:t>3</w:t>
      </w:r>
      <w:r w:rsidRPr="00B32461">
        <w:rPr>
          <w:rFonts w:asciiTheme="minorEastAsia" w:hAnsiTheme="minorEastAsia" w:cs="宋体" w:hint="eastAsia"/>
          <w:color w:val="333333"/>
          <w:kern w:val="0"/>
          <w:sz w:val="21"/>
          <w:szCs w:val="21"/>
        </w:rPr>
        <w:t>％；佣金、保证金、中介费等税率为</w:t>
      </w:r>
      <w:r w:rsidRPr="00B32461">
        <w:rPr>
          <w:rFonts w:asciiTheme="minorEastAsia" w:hAnsiTheme="minorEastAsia" w:cs="Times New Roman"/>
          <w:color w:val="333333"/>
          <w:kern w:val="0"/>
          <w:sz w:val="21"/>
          <w:szCs w:val="21"/>
        </w:rPr>
        <w:t>10%</w:t>
      </w:r>
      <w:r w:rsidRPr="00B32461">
        <w:rPr>
          <w:rFonts w:asciiTheme="minorEastAsia" w:hAnsiTheme="minorEastAsia" w:cs="宋体" w:hint="eastAsia"/>
          <w:color w:val="333333"/>
          <w:kern w:val="0"/>
          <w:sz w:val="21"/>
          <w:szCs w:val="21"/>
        </w:rPr>
        <w:t>。</w:t>
      </w:r>
    </w:p>
    <w:p w:rsidR="00B32461" w:rsidRPr="00B32461" w:rsidRDefault="00B32461" w:rsidP="00B32461">
      <w:pPr>
        <w:widowControl/>
        <w:spacing w:line="360" w:lineRule="auto"/>
        <w:ind w:firstLine="643"/>
        <w:jc w:val="left"/>
        <w:rPr>
          <w:rFonts w:asciiTheme="minorEastAsia" w:hAnsiTheme="minorEastAsia" w:cs="宋体"/>
          <w:color w:val="333333"/>
          <w:kern w:val="0"/>
          <w:sz w:val="21"/>
          <w:szCs w:val="21"/>
        </w:rPr>
      </w:pPr>
      <w:r w:rsidRPr="00B32461">
        <w:rPr>
          <w:rFonts w:asciiTheme="minorEastAsia" w:hAnsiTheme="minorEastAsia" w:cs="Times New Roman"/>
          <w:b/>
          <w:bCs/>
          <w:color w:val="333333"/>
          <w:kern w:val="0"/>
          <w:sz w:val="21"/>
          <w:szCs w:val="21"/>
        </w:rPr>
        <w:t>5</w:t>
      </w:r>
      <w:r w:rsidRPr="00B32461">
        <w:rPr>
          <w:rFonts w:asciiTheme="minorEastAsia" w:hAnsiTheme="minorEastAsia" w:cs="宋体" w:hint="eastAsia"/>
          <w:b/>
          <w:bCs/>
          <w:color w:val="333333"/>
          <w:kern w:val="0"/>
          <w:sz w:val="21"/>
          <w:szCs w:val="21"/>
        </w:rPr>
        <w:t>、不动产盈利税</w:t>
      </w:r>
      <w:r w:rsidRPr="00B32461">
        <w:rPr>
          <w:rFonts w:asciiTheme="minorEastAsia" w:hAnsiTheme="minorEastAsia" w:cs="宋体" w:hint="eastAsia"/>
          <w:color w:val="333333"/>
          <w:kern w:val="0"/>
          <w:sz w:val="21"/>
          <w:szCs w:val="21"/>
        </w:rPr>
        <w:t>：由于马来西亚房地产的发展，马来西亚政府对不动产盈利税进行了调整。无论是公司还是个人，在</w:t>
      </w:r>
      <w:r w:rsidRPr="00B32461">
        <w:rPr>
          <w:rFonts w:asciiTheme="minorEastAsia" w:hAnsiTheme="minorEastAsia" w:cs="Times New Roman"/>
          <w:color w:val="333333"/>
          <w:kern w:val="0"/>
          <w:sz w:val="21"/>
          <w:szCs w:val="21"/>
        </w:rPr>
        <w:t>2</w:t>
      </w:r>
      <w:r w:rsidRPr="00B32461">
        <w:rPr>
          <w:rFonts w:asciiTheme="minorEastAsia" w:hAnsiTheme="minorEastAsia" w:cs="宋体" w:hint="eastAsia"/>
          <w:color w:val="333333"/>
          <w:kern w:val="0"/>
          <w:sz w:val="21"/>
          <w:szCs w:val="21"/>
        </w:rPr>
        <w:t>年内出售不动产，税率为</w:t>
      </w:r>
      <w:r w:rsidRPr="00B32461">
        <w:rPr>
          <w:rFonts w:asciiTheme="minorEastAsia" w:hAnsiTheme="minorEastAsia" w:cs="Times New Roman"/>
          <w:color w:val="333333"/>
          <w:kern w:val="0"/>
          <w:sz w:val="21"/>
          <w:szCs w:val="21"/>
        </w:rPr>
        <w:t>10%</w:t>
      </w:r>
      <w:r w:rsidRPr="00B32461">
        <w:rPr>
          <w:rFonts w:asciiTheme="minorEastAsia" w:hAnsiTheme="minorEastAsia" w:cs="宋体" w:hint="eastAsia"/>
          <w:color w:val="333333"/>
          <w:kern w:val="0"/>
          <w:sz w:val="21"/>
          <w:szCs w:val="21"/>
        </w:rPr>
        <w:t>，在</w:t>
      </w:r>
      <w:r w:rsidRPr="00B32461">
        <w:rPr>
          <w:rFonts w:asciiTheme="minorEastAsia" w:hAnsiTheme="minorEastAsia" w:cs="Times New Roman"/>
          <w:color w:val="333333"/>
          <w:kern w:val="0"/>
          <w:sz w:val="21"/>
          <w:szCs w:val="21"/>
        </w:rPr>
        <w:t>2-5</w:t>
      </w:r>
      <w:r w:rsidRPr="00B32461">
        <w:rPr>
          <w:rFonts w:asciiTheme="minorEastAsia" w:hAnsiTheme="minorEastAsia" w:cs="宋体" w:hint="eastAsia"/>
          <w:color w:val="333333"/>
          <w:kern w:val="0"/>
          <w:sz w:val="21"/>
          <w:szCs w:val="21"/>
        </w:rPr>
        <w:t>年内出售不动产，税率为</w:t>
      </w:r>
      <w:r w:rsidRPr="00B32461">
        <w:rPr>
          <w:rFonts w:asciiTheme="minorEastAsia" w:hAnsiTheme="minorEastAsia" w:cs="Times New Roman"/>
          <w:color w:val="333333"/>
          <w:kern w:val="0"/>
          <w:sz w:val="21"/>
          <w:szCs w:val="21"/>
        </w:rPr>
        <w:t>5%</w:t>
      </w:r>
      <w:r w:rsidRPr="00B32461">
        <w:rPr>
          <w:rFonts w:asciiTheme="minorEastAsia" w:hAnsiTheme="minorEastAsia" w:cs="宋体" w:hint="eastAsia"/>
          <w:color w:val="333333"/>
          <w:kern w:val="0"/>
          <w:sz w:val="21"/>
          <w:szCs w:val="21"/>
        </w:rPr>
        <w:t>，持有五年以上出售不动产，税率为</w:t>
      </w:r>
      <w:r w:rsidRPr="00B32461">
        <w:rPr>
          <w:rFonts w:asciiTheme="minorEastAsia" w:hAnsiTheme="minorEastAsia" w:cs="Times New Roman"/>
          <w:color w:val="333333"/>
          <w:kern w:val="0"/>
          <w:sz w:val="21"/>
          <w:szCs w:val="21"/>
        </w:rPr>
        <w:t>0%</w:t>
      </w:r>
      <w:r w:rsidRPr="00B32461">
        <w:rPr>
          <w:rFonts w:asciiTheme="minorEastAsia" w:hAnsiTheme="minorEastAsia" w:cs="宋体" w:hint="eastAsia"/>
          <w:color w:val="333333"/>
          <w:kern w:val="0"/>
          <w:sz w:val="21"/>
          <w:szCs w:val="21"/>
        </w:rPr>
        <w:t>。</w:t>
      </w:r>
    </w:p>
    <w:p w:rsidR="00B32461" w:rsidRPr="00B32461" w:rsidRDefault="00B32461" w:rsidP="00B32461">
      <w:pPr>
        <w:widowControl/>
        <w:spacing w:line="360" w:lineRule="auto"/>
        <w:ind w:firstLine="643"/>
        <w:jc w:val="left"/>
        <w:rPr>
          <w:rFonts w:asciiTheme="minorEastAsia" w:hAnsiTheme="minorEastAsia" w:cs="宋体"/>
          <w:color w:val="333333"/>
          <w:kern w:val="0"/>
          <w:sz w:val="21"/>
          <w:szCs w:val="21"/>
        </w:rPr>
      </w:pPr>
      <w:r w:rsidRPr="00B32461">
        <w:rPr>
          <w:rFonts w:asciiTheme="minorEastAsia" w:hAnsiTheme="minorEastAsia" w:cs="Times New Roman"/>
          <w:b/>
          <w:bCs/>
          <w:color w:val="333333"/>
          <w:kern w:val="0"/>
          <w:sz w:val="21"/>
          <w:szCs w:val="21"/>
        </w:rPr>
        <w:t>6</w:t>
      </w:r>
      <w:r w:rsidRPr="00B32461">
        <w:rPr>
          <w:rFonts w:asciiTheme="minorEastAsia" w:hAnsiTheme="minorEastAsia" w:cs="宋体" w:hint="eastAsia"/>
          <w:b/>
          <w:bCs/>
          <w:color w:val="333333"/>
          <w:kern w:val="0"/>
          <w:sz w:val="21"/>
          <w:szCs w:val="21"/>
        </w:rPr>
        <w:t>、石油所得税：</w:t>
      </w:r>
      <w:r w:rsidRPr="00B32461">
        <w:rPr>
          <w:rFonts w:asciiTheme="minorEastAsia" w:hAnsiTheme="minorEastAsia" w:cs="宋体" w:hint="eastAsia"/>
          <w:color w:val="333333"/>
          <w:kern w:val="0"/>
          <w:sz w:val="21"/>
          <w:szCs w:val="21"/>
        </w:rPr>
        <w:t>征收对象为在马来西亚从事石油领域上游行业的企业，包括马来西亚石油公司等纳税个体，税率为</w:t>
      </w:r>
      <w:r w:rsidRPr="00B32461">
        <w:rPr>
          <w:rFonts w:asciiTheme="minorEastAsia" w:hAnsiTheme="minorEastAsia" w:cs="Times New Roman"/>
          <w:color w:val="333333"/>
          <w:kern w:val="0"/>
          <w:sz w:val="21"/>
          <w:szCs w:val="21"/>
        </w:rPr>
        <w:t>38%</w:t>
      </w:r>
      <w:r w:rsidRPr="00B32461">
        <w:rPr>
          <w:rFonts w:asciiTheme="minorEastAsia" w:hAnsiTheme="minorEastAsia" w:cs="宋体" w:hint="eastAsia"/>
          <w:color w:val="333333"/>
          <w:kern w:val="0"/>
          <w:sz w:val="21"/>
          <w:szCs w:val="21"/>
        </w:rPr>
        <w:t>。</w:t>
      </w:r>
    </w:p>
    <w:p w:rsidR="00B32461" w:rsidRPr="00B32461" w:rsidRDefault="00B32461" w:rsidP="00B32461">
      <w:pPr>
        <w:widowControl/>
        <w:spacing w:line="360" w:lineRule="auto"/>
        <w:jc w:val="left"/>
        <w:rPr>
          <w:rFonts w:asciiTheme="minorEastAsia" w:hAnsiTheme="minorEastAsia" w:cs="宋体"/>
          <w:kern w:val="0"/>
          <w:sz w:val="21"/>
          <w:szCs w:val="21"/>
        </w:rPr>
      </w:pPr>
      <w:r w:rsidRPr="00B32461">
        <w:rPr>
          <w:rFonts w:asciiTheme="minorEastAsia" w:hAnsiTheme="minorEastAsia" w:cs="Times New Roman"/>
          <w:b/>
          <w:bCs/>
          <w:color w:val="333333"/>
          <w:kern w:val="0"/>
          <w:sz w:val="21"/>
          <w:szCs w:val="21"/>
        </w:rPr>
        <w:lastRenderedPageBreak/>
        <w:t>        7</w:t>
      </w:r>
      <w:r w:rsidRPr="00B32461">
        <w:rPr>
          <w:rFonts w:asciiTheme="minorEastAsia" w:hAnsiTheme="minorEastAsia" w:cs="宋体" w:hint="eastAsia"/>
          <w:b/>
          <w:bCs/>
          <w:color w:val="333333"/>
          <w:kern w:val="0"/>
          <w:sz w:val="21"/>
          <w:szCs w:val="21"/>
        </w:rPr>
        <w:t>、国内税：</w:t>
      </w:r>
      <w:r w:rsidRPr="00B32461">
        <w:rPr>
          <w:rFonts w:asciiTheme="minorEastAsia" w:hAnsiTheme="minorEastAsia" w:cs="宋体" w:hint="eastAsia"/>
          <w:color w:val="333333"/>
          <w:kern w:val="0"/>
          <w:sz w:val="21"/>
          <w:szCs w:val="21"/>
        </w:rPr>
        <w:t>依据《</w:t>
      </w:r>
      <w:r w:rsidRPr="00B32461">
        <w:rPr>
          <w:rFonts w:asciiTheme="minorEastAsia" w:hAnsiTheme="minorEastAsia" w:cs="Times New Roman"/>
          <w:color w:val="333333"/>
          <w:kern w:val="0"/>
          <w:sz w:val="21"/>
          <w:szCs w:val="21"/>
        </w:rPr>
        <w:t>1976</w:t>
      </w:r>
      <w:r w:rsidRPr="00B32461">
        <w:rPr>
          <w:rFonts w:asciiTheme="minorEastAsia" w:hAnsiTheme="minorEastAsia" w:cs="宋体" w:hint="eastAsia"/>
          <w:color w:val="333333"/>
          <w:kern w:val="0"/>
          <w:sz w:val="21"/>
          <w:szCs w:val="21"/>
        </w:rPr>
        <w:t>国内税法》对本地制造的一些特定产品征收的税，包括烟草、酒类、扑克、麻将、摩托车及汽车等。</w:t>
      </w:r>
    </w:p>
    <w:p w:rsidR="00B32461" w:rsidRPr="00B32461" w:rsidRDefault="00B32461" w:rsidP="00B32461">
      <w:pPr>
        <w:pStyle w:val="3"/>
        <w:spacing w:before="0" w:after="0" w:line="360" w:lineRule="auto"/>
        <w:rPr>
          <w:rFonts w:asciiTheme="minorEastAsia" w:hAnsiTheme="minorEastAsia"/>
          <w:b w:val="0"/>
          <w:bCs w:val="0"/>
          <w:color w:val="333333"/>
          <w:sz w:val="21"/>
          <w:szCs w:val="21"/>
        </w:rPr>
      </w:pPr>
      <w:r w:rsidRPr="00B32461">
        <w:rPr>
          <w:rFonts w:asciiTheme="minorEastAsia" w:hAnsiTheme="minorEastAsia" w:hint="eastAsia"/>
          <w:b w:val="0"/>
          <w:bCs w:val="0"/>
          <w:color w:val="000000"/>
          <w:sz w:val="21"/>
          <w:szCs w:val="21"/>
        </w:rPr>
        <w:t>（三）劳工政策</w:t>
      </w:r>
    </w:p>
    <w:p w:rsidR="00B32461" w:rsidRPr="00B32461" w:rsidRDefault="00B32461" w:rsidP="00B32461">
      <w:pPr>
        <w:spacing w:line="360" w:lineRule="auto"/>
        <w:ind w:firstLine="640"/>
        <w:rPr>
          <w:rFonts w:asciiTheme="minorEastAsia" w:hAnsiTheme="minorEastAsia"/>
          <w:color w:val="333333"/>
          <w:sz w:val="21"/>
          <w:szCs w:val="21"/>
        </w:rPr>
      </w:pPr>
      <w:r w:rsidRPr="00B32461">
        <w:rPr>
          <w:rFonts w:asciiTheme="minorEastAsia" w:hAnsiTheme="minorEastAsia" w:hint="eastAsia"/>
          <w:color w:val="333333"/>
          <w:sz w:val="21"/>
          <w:szCs w:val="21"/>
        </w:rPr>
        <w:t>马来西亚劳工法令主要包括《</w:t>
      </w:r>
      <w:r w:rsidRPr="00B32461">
        <w:rPr>
          <w:rFonts w:asciiTheme="minorEastAsia" w:hAnsiTheme="minorEastAsia" w:cs="Times New Roman"/>
          <w:color w:val="333333"/>
          <w:sz w:val="21"/>
          <w:szCs w:val="21"/>
        </w:rPr>
        <w:t>1955</w:t>
      </w:r>
      <w:r w:rsidRPr="00B32461">
        <w:rPr>
          <w:rFonts w:asciiTheme="minorEastAsia" w:hAnsiTheme="minorEastAsia" w:hint="eastAsia"/>
          <w:color w:val="333333"/>
          <w:sz w:val="21"/>
          <w:szCs w:val="21"/>
        </w:rPr>
        <w:t>年雇佣法》、《</w:t>
      </w:r>
      <w:r w:rsidRPr="00B32461">
        <w:rPr>
          <w:rFonts w:asciiTheme="minorEastAsia" w:hAnsiTheme="minorEastAsia" w:cs="Times New Roman"/>
          <w:color w:val="333333"/>
          <w:sz w:val="21"/>
          <w:szCs w:val="21"/>
        </w:rPr>
        <w:t>1967</w:t>
      </w:r>
      <w:r w:rsidRPr="00B32461">
        <w:rPr>
          <w:rFonts w:asciiTheme="minorEastAsia" w:hAnsiTheme="minorEastAsia" w:hint="eastAsia"/>
          <w:color w:val="333333"/>
          <w:sz w:val="21"/>
          <w:szCs w:val="21"/>
        </w:rPr>
        <w:t>年劳资关系法》、《</w:t>
      </w:r>
      <w:r w:rsidRPr="00B32461">
        <w:rPr>
          <w:rFonts w:asciiTheme="minorEastAsia" w:hAnsiTheme="minorEastAsia" w:cs="Times New Roman"/>
          <w:color w:val="333333"/>
          <w:sz w:val="21"/>
          <w:szCs w:val="21"/>
        </w:rPr>
        <w:t>1991</w:t>
      </w:r>
      <w:r w:rsidRPr="00B32461">
        <w:rPr>
          <w:rFonts w:asciiTheme="minorEastAsia" w:hAnsiTheme="minorEastAsia" w:hint="eastAsia"/>
          <w:color w:val="333333"/>
          <w:sz w:val="21"/>
          <w:szCs w:val="21"/>
        </w:rPr>
        <w:t>年雇员公积金法》和《</w:t>
      </w:r>
      <w:r w:rsidRPr="00B32461">
        <w:rPr>
          <w:rFonts w:asciiTheme="minorEastAsia" w:hAnsiTheme="minorEastAsia" w:cs="Times New Roman"/>
          <w:color w:val="333333"/>
          <w:sz w:val="21"/>
          <w:szCs w:val="21"/>
        </w:rPr>
        <w:t>1969</w:t>
      </w:r>
      <w:r w:rsidRPr="00B32461">
        <w:rPr>
          <w:rFonts w:asciiTheme="minorEastAsia" w:hAnsiTheme="minorEastAsia" w:hint="eastAsia"/>
          <w:color w:val="333333"/>
          <w:sz w:val="21"/>
          <w:szCs w:val="21"/>
        </w:rPr>
        <w:t>年雇员社会保险法》。《</w:t>
      </w:r>
      <w:r w:rsidRPr="00B32461">
        <w:rPr>
          <w:rFonts w:asciiTheme="minorEastAsia" w:hAnsiTheme="minorEastAsia" w:cs="Times New Roman"/>
          <w:color w:val="333333"/>
          <w:sz w:val="21"/>
          <w:szCs w:val="21"/>
        </w:rPr>
        <w:t>1967</w:t>
      </w:r>
      <w:r w:rsidRPr="00B32461">
        <w:rPr>
          <w:rFonts w:asciiTheme="minorEastAsia" w:hAnsiTheme="minorEastAsia" w:hint="eastAsia"/>
          <w:color w:val="333333"/>
          <w:sz w:val="21"/>
          <w:szCs w:val="21"/>
        </w:rPr>
        <w:t>年劳资关系法》为劳动法律体系的核心，主要调整资方、劳方与工会之间关系，包括预防和解决劳资争端；规定工会的权利、集体谈判的范围及程序、通过仲裁公平迅速解决争端、人力资源部部长在解决劳资争端中的地位等。</w:t>
      </w:r>
    </w:p>
    <w:p w:rsidR="00B32461" w:rsidRPr="00B32461" w:rsidRDefault="00B32461" w:rsidP="00B32461">
      <w:pPr>
        <w:spacing w:line="360" w:lineRule="auto"/>
        <w:ind w:firstLine="640"/>
        <w:rPr>
          <w:rFonts w:asciiTheme="minorEastAsia" w:hAnsiTheme="minorEastAsia"/>
          <w:color w:val="333333"/>
          <w:sz w:val="21"/>
          <w:szCs w:val="21"/>
        </w:rPr>
      </w:pPr>
      <w:r w:rsidRPr="00B32461">
        <w:rPr>
          <w:rFonts w:asciiTheme="minorEastAsia" w:hAnsiTheme="minorEastAsia" w:hint="eastAsia"/>
          <w:color w:val="333333"/>
          <w:sz w:val="21"/>
          <w:szCs w:val="21"/>
        </w:rPr>
        <w:t>马来西亚劳务市场限制较大。马来西亚未对中国全面开放普通劳务市场，只允许在特定条件下引进少量外籍技术工人。马来西亚政府鼓励各类公司培训和使用本地员工，但因其过国内劳动力短缺，允许在部分行业雇用外国劳工。目前，马来西亚政府仅对建筑业、种植业、农业、服务业、制造业</w:t>
      </w:r>
      <w:r w:rsidRPr="00B32461">
        <w:rPr>
          <w:rFonts w:asciiTheme="minorEastAsia" w:hAnsiTheme="minorEastAsia" w:cs="Times New Roman"/>
          <w:color w:val="333333"/>
          <w:sz w:val="21"/>
          <w:szCs w:val="21"/>
        </w:rPr>
        <w:t>5</w:t>
      </w:r>
      <w:r w:rsidRPr="00B32461">
        <w:rPr>
          <w:rFonts w:asciiTheme="minorEastAsia" w:hAnsiTheme="minorEastAsia" w:hint="eastAsia"/>
          <w:color w:val="333333"/>
          <w:sz w:val="21"/>
          <w:szCs w:val="21"/>
        </w:rPr>
        <w:t>个领域开放外籍劳工。马来西亚存在一定程度的外籍劳工非法务工现象。</w:t>
      </w:r>
      <w:r w:rsidRPr="00B32461">
        <w:rPr>
          <w:rFonts w:asciiTheme="minorEastAsia" w:hAnsiTheme="minorEastAsia" w:cs="Times New Roman"/>
          <w:color w:val="333333"/>
          <w:sz w:val="21"/>
          <w:szCs w:val="21"/>
        </w:rPr>
        <w:t>2015</w:t>
      </w:r>
      <w:r w:rsidRPr="00B32461">
        <w:rPr>
          <w:rFonts w:asciiTheme="minorEastAsia" w:hAnsiTheme="minorEastAsia" w:hint="eastAsia"/>
          <w:color w:val="333333"/>
          <w:sz w:val="21"/>
          <w:szCs w:val="21"/>
        </w:rPr>
        <w:t>年以来，马来西亚外籍劳工管理政策逐渐收紧，马来西亚移民局对于非法外籍劳工的打击力度不断加大。马来西亚政府目前已启动相关的外劳合法化措施。中马政府于</w:t>
      </w:r>
      <w:r w:rsidRPr="00B32461">
        <w:rPr>
          <w:rFonts w:asciiTheme="minorEastAsia" w:hAnsiTheme="minorEastAsia" w:cs="Times New Roman"/>
          <w:color w:val="333333"/>
          <w:sz w:val="21"/>
          <w:szCs w:val="21"/>
        </w:rPr>
        <w:t>2004</w:t>
      </w:r>
      <w:r w:rsidRPr="00B32461">
        <w:rPr>
          <w:rFonts w:asciiTheme="minorEastAsia" w:hAnsiTheme="minorEastAsia" w:hint="eastAsia"/>
          <w:color w:val="333333"/>
          <w:sz w:val="21"/>
          <w:szCs w:val="21"/>
        </w:rPr>
        <w:t>年达成备忘录，马来西亚向中国开放陶瓷、古建筑维护、木器加工以及家具制造四个领域。除此之外，对于中资企业承建的部分大型项目，马来西亚政府允许承包商以个案审批的方式从中国引进紧缺的技术工人和工程师，但须按照法律规定，严格执行法律程序。</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color w:val="333333"/>
          <w:sz w:val="21"/>
          <w:szCs w:val="21"/>
        </w:rPr>
        <w:t>    根据马来西亚《</w:t>
      </w:r>
      <w:r w:rsidRPr="00B32461">
        <w:rPr>
          <w:rFonts w:asciiTheme="minorEastAsia" w:hAnsiTheme="minorEastAsia" w:cs="Times New Roman"/>
          <w:color w:val="333333"/>
          <w:sz w:val="21"/>
          <w:szCs w:val="21"/>
        </w:rPr>
        <w:t>1955</w:t>
      </w:r>
      <w:r w:rsidRPr="00B32461">
        <w:rPr>
          <w:rFonts w:asciiTheme="minorEastAsia" w:hAnsiTheme="minorEastAsia" w:hint="eastAsia"/>
          <w:color w:val="333333"/>
          <w:sz w:val="21"/>
          <w:szCs w:val="21"/>
        </w:rPr>
        <w:t>年劳动法》规定：劳动者的正常工作时间不超过八个小时在一天或</w:t>
      </w:r>
      <w:r w:rsidRPr="00B32461">
        <w:rPr>
          <w:rFonts w:asciiTheme="minorEastAsia" w:hAnsiTheme="minorEastAsia" w:cs="Times New Roman"/>
          <w:color w:val="333333"/>
          <w:sz w:val="21"/>
          <w:szCs w:val="21"/>
        </w:rPr>
        <w:t>48</w:t>
      </w:r>
      <w:r w:rsidRPr="00B32461">
        <w:rPr>
          <w:rFonts w:asciiTheme="minorEastAsia" w:hAnsiTheme="minorEastAsia" w:hint="eastAsia"/>
          <w:color w:val="333333"/>
          <w:sz w:val="21"/>
          <w:szCs w:val="21"/>
        </w:rPr>
        <w:t>小时一个星期。超出部分需支付加班工资（正常工作日</w:t>
      </w:r>
      <w:r w:rsidRPr="00B32461">
        <w:rPr>
          <w:rFonts w:asciiTheme="minorEastAsia" w:hAnsiTheme="minorEastAsia" w:cs="Times New Roman"/>
          <w:color w:val="333333"/>
          <w:sz w:val="21"/>
          <w:szCs w:val="21"/>
        </w:rPr>
        <w:t>:</w:t>
      </w:r>
      <w:r w:rsidRPr="00B32461">
        <w:rPr>
          <w:rFonts w:asciiTheme="minorEastAsia" w:hAnsiTheme="minorEastAsia" w:hint="eastAsia"/>
          <w:color w:val="333333"/>
          <w:sz w:val="21"/>
          <w:szCs w:val="21"/>
        </w:rPr>
        <w:t>每小时工资率的半倍工资；休息日</w:t>
      </w:r>
      <w:r w:rsidRPr="00B32461">
        <w:rPr>
          <w:rFonts w:asciiTheme="minorEastAsia" w:hAnsiTheme="minorEastAsia" w:cs="Times New Roman"/>
          <w:color w:val="333333"/>
          <w:sz w:val="21"/>
          <w:szCs w:val="21"/>
        </w:rPr>
        <w:t>:</w:t>
      </w:r>
      <w:r w:rsidRPr="00B32461">
        <w:rPr>
          <w:rFonts w:asciiTheme="minorEastAsia" w:hAnsiTheme="minorEastAsia" w:hint="eastAsia"/>
          <w:color w:val="333333"/>
          <w:sz w:val="21"/>
          <w:szCs w:val="21"/>
        </w:rPr>
        <w:t>每小时工资率的两倍工资；公众假期</w:t>
      </w:r>
      <w:r w:rsidRPr="00B32461">
        <w:rPr>
          <w:rFonts w:asciiTheme="minorEastAsia" w:hAnsiTheme="minorEastAsia" w:cs="Times New Roman"/>
          <w:color w:val="333333"/>
          <w:sz w:val="21"/>
          <w:szCs w:val="21"/>
        </w:rPr>
        <w:t>:</w:t>
      </w:r>
      <w:r w:rsidRPr="00B32461">
        <w:rPr>
          <w:rFonts w:asciiTheme="minorEastAsia" w:hAnsiTheme="minorEastAsia" w:hint="eastAsia"/>
          <w:color w:val="333333"/>
          <w:sz w:val="21"/>
          <w:szCs w:val="21"/>
        </w:rPr>
        <w:t>每小时工资率的三倍工资）。每位雇员都享有带薪年假，根据不同的工作时长有不同的规定：不到两年为</w:t>
      </w:r>
      <w:r w:rsidRPr="00B32461">
        <w:rPr>
          <w:rFonts w:asciiTheme="minorEastAsia" w:hAnsiTheme="minorEastAsia" w:cs="Times New Roman"/>
          <w:color w:val="333333"/>
          <w:sz w:val="21"/>
          <w:szCs w:val="21"/>
        </w:rPr>
        <w:t>8</w:t>
      </w:r>
      <w:r w:rsidRPr="00B32461">
        <w:rPr>
          <w:rFonts w:asciiTheme="minorEastAsia" w:hAnsiTheme="minorEastAsia" w:hint="eastAsia"/>
          <w:color w:val="333333"/>
          <w:sz w:val="21"/>
          <w:szCs w:val="21"/>
        </w:rPr>
        <w:t>天；</w:t>
      </w:r>
      <w:r w:rsidRPr="00B32461">
        <w:rPr>
          <w:rFonts w:asciiTheme="minorEastAsia" w:hAnsiTheme="minorEastAsia" w:cs="Times New Roman"/>
          <w:color w:val="333333"/>
          <w:sz w:val="21"/>
          <w:szCs w:val="21"/>
        </w:rPr>
        <w:t>2-5</w:t>
      </w:r>
      <w:r w:rsidRPr="00B32461">
        <w:rPr>
          <w:rFonts w:asciiTheme="minorEastAsia" w:hAnsiTheme="minorEastAsia" w:hint="eastAsia"/>
          <w:color w:val="333333"/>
          <w:sz w:val="21"/>
          <w:szCs w:val="21"/>
        </w:rPr>
        <w:t>年有</w:t>
      </w:r>
      <w:r w:rsidRPr="00B32461">
        <w:rPr>
          <w:rFonts w:asciiTheme="minorEastAsia" w:hAnsiTheme="minorEastAsia" w:cs="Times New Roman"/>
          <w:color w:val="333333"/>
          <w:sz w:val="21"/>
          <w:szCs w:val="21"/>
        </w:rPr>
        <w:t>12</w:t>
      </w:r>
      <w:r w:rsidRPr="00B32461">
        <w:rPr>
          <w:rFonts w:asciiTheme="minorEastAsia" w:hAnsiTheme="minorEastAsia" w:hint="eastAsia"/>
          <w:color w:val="333333"/>
          <w:sz w:val="21"/>
          <w:szCs w:val="21"/>
        </w:rPr>
        <w:t>天；五年以上为</w:t>
      </w:r>
      <w:r w:rsidRPr="00B32461">
        <w:rPr>
          <w:rFonts w:asciiTheme="minorEastAsia" w:hAnsiTheme="minorEastAsia" w:cs="Times New Roman"/>
          <w:color w:val="333333"/>
          <w:sz w:val="21"/>
          <w:szCs w:val="21"/>
        </w:rPr>
        <w:t>16</w:t>
      </w:r>
      <w:r w:rsidRPr="00B32461">
        <w:rPr>
          <w:rFonts w:asciiTheme="minorEastAsia" w:hAnsiTheme="minorEastAsia" w:hint="eastAsia"/>
          <w:color w:val="333333"/>
          <w:sz w:val="21"/>
          <w:szCs w:val="21"/>
        </w:rPr>
        <w:t>天。除此之外，雇员享有</w:t>
      </w:r>
      <w:r w:rsidRPr="00B32461">
        <w:rPr>
          <w:rFonts w:asciiTheme="minorEastAsia" w:hAnsiTheme="minorEastAsia" w:cs="Times New Roman"/>
          <w:color w:val="333333"/>
          <w:sz w:val="21"/>
          <w:szCs w:val="21"/>
        </w:rPr>
        <w:t>60</w:t>
      </w:r>
      <w:r w:rsidRPr="00B32461">
        <w:rPr>
          <w:rFonts w:asciiTheme="minorEastAsia" w:hAnsiTheme="minorEastAsia" w:hint="eastAsia"/>
          <w:color w:val="333333"/>
          <w:sz w:val="21"/>
          <w:szCs w:val="21"/>
        </w:rPr>
        <w:t>日的带薪产假。</w:t>
      </w:r>
    </w:p>
    <w:p w:rsidR="00B32461" w:rsidRPr="00B32461" w:rsidRDefault="00B32461" w:rsidP="00B32461">
      <w:pPr>
        <w:widowControl/>
        <w:spacing w:line="360" w:lineRule="auto"/>
        <w:ind w:firstLine="640"/>
        <w:jc w:val="left"/>
        <w:rPr>
          <w:rFonts w:asciiTheme="minorEastAsia" w:hAnsiTheme="minorEastAsia" w:cs="宋体"/>
          <w:color w:val="333333"/>
          <w:kern w:val="0"/>
          <w:sz w:val="21"/>
          <w:szCs w:val="21"/>
        </w:rPr>
      </w:pPr>
      <w:r w:rsidRPr="00B32461">
        <w:rPr>
          <w:rFonts w:asciiTheme="minorEastAsia" w:hAnsiTheme="minorEastAsia" w:cs="宋体" w:hint="eastAsia"/>
          <w:color w:val="333333"/>
          <w:kern w:val="0"/>
          <w:sz w:val="21"/>
          <w:szCs w:val="21"/>
        </w:rPr>
        <w:t>企业除支付工资，还需支付雇员公积金、社保基金、保险及年度花红等。马来西亚</w:t>
      </w:r>
      <w:r w:rsidRPr="00B32461">
        <w:rPr>
          <w:rFonts w:asciiTheme="minorEastAsia" w:hAnsiTheme="minorEastAsia" w:cs="Times New Roman"/>
          <w:color w:val="333333"/>
          <w:kern w:val="0"/>
          <w:sz w:val="21"/>
          <w:szCs w:val="21"/>
        </w:rPr>
        <w:t>2016</w:t>
      </w:r>
      <w:r w:rsidRPr="00B32461">
        <w:rPr>
          <w:rFonts w:asciiTheme="minorEastAsia" w:hAnsiTheme="minorEastAsia" w:cs="宋体" w:hint="eastAsia"/>
          <w:color w:val="333333"/>
          <w:kern w:val="0"/>
          <w:sz w:val="21"/>
          <w:szCs w:val="21"/>
        </w:rPr>
        <w:t>年财政预算案公布最低薪酬金制，自</w:t>
      </w:r>
      <w:r w:rsidRPr="00B32461">
        <w:rPr>
          <w:rFonts w:asciiTheme="minorEastAsia" w:hAnsiTheme="minorEastAsia" w:cs="Times New Roman"/>
          <w:color w:val="333333"/>
          <w:kern w:val="0"/>
          <w:sz w:val="21"/>
          <w:szCs w:val="21"/>
        </w:rPr>
        <w:t>2016</w:t>
      </w:r>
      <w:r w:rsidRPr="00B32461">
        <w:rPr>
          <w:rFonts w:asciiTheme="minorEastAsia" w:hAnsiTheme="minorEastAsia" w:cs="宋体" w:hint="eastAsia"/>
          <w:color w:val="333333"/>
          <w:kern w:val="0"/>
          <w:sz w:val="21"/>
          <w:szCs w:val="21"/>
        </w:rPr>
        <w:t>年</w:t>
      </w:r>
      <w:r w:rsidRPr="00B32461">
        <w:rPr>
          <w:rFonts w:asciiTheme="minorEastAsia" w:hAnsiTheme="minorEastAsia" w:cs="Times New Roman"/>
          <w:color w:val="333333"/>
          <w:kern w:val="0"/>
          <w:sz w:val="21"/>
          <w:szCs w:val="21"/>
        </w:rPr>
        <w:t>7</w:t>
      </w:r>
      <w:r w:rsidRPr="00B32461">
        <w:rPr>
          <w:rFonts w:asciiTheme="minorEastAsia" w:hAnsiTheme="minorEastAsia" w:cs="宋体" w:hint="eastAsia"/>
          <w:color w:val="333333"/>
          <w:kern w:val="0"/>
          <w:sz w:val="21"/>
          <w:szCs w:val="21"/>
        </w:rPr>
        <w:t>月</w:t>
      </w:r>
      <w:r w:rsidRPr="00B32461">
        <w:rPr>
          <w:rFonts w:asciiTheme="minorEastAsia" w:hAnsiTheme="minorEastAsia" w:cs="Times New Roman"/>
          <w:color w:val="333333"/>
          <w:kern w:val="0"/>
          <w:sz w:val="21"/>
          <w:szCs w:val="21"/>
        </w:rPr>
        <w:t>1</w:t>
      </w:r>
      <w:r w:rsidRPr="00B32461">
        <w:rPr>
          <w:rFonts w:asciiTheme="minorEastAsia" w:hAnsiTheme="minorEastAsia" w:cs="宋体" w:hint="eastAsia"/>
          <w:color w:val="333333"/>
          <w:kern w:val="0"/>
          <w:sz w:val="21"/>
          <w:szCs w:val="21"/>
        </w:rPr>
        <w:t>日实行新标准：西马每月</w:t>
      </w:r>
      <w:r w:rsidRPr="00B32461">
        <w:rPr>
          <w:rFonts w:asciiTheme="minorEastAsia" w:hAnsiTheme="minorEastAsia" w:cs="Times New Roman"/>
          <w:color w:val="333333"/>
          <w:kern w:val="0"/>
          <w:sz w:val="21"/>
          <w:szCs w:val="21"/>
        </w:rPr>
        <w:t>1000</w:t>
      </w:r>
      <w:r w:rsidRPr="00B32461">
        <w:rPr>
          <w:rFonts w:asciiTheme="minorEastAsia" w:hAnsiTheme="minorEastAsia" w:cs="宋体" w:hint="eastAsia"/>
          <w:color w:val="333333"/>
          <w:kern w:val="0"/>
          <w:sz w:val="21"/>
          <w:szCs w:val="21"/>
        </w:rPr>
        <w:t>马币，东马每月</w:t>
      </w:r>
      <w:r w:rsidRPr="00B32461">
        <w:rPr>
          <w:rFonts w:asciiTheme="minorEastAsia" w:hAnsiTheme="minorEastAsia" w:cs="Times New Roman"/>
          <w:color w:val="333333"/>
          <w:kern w:val="0"/>
          <w:sz w:val="21"/>
          <w:szCs w:val="21"/>
        </w:rPr>
        <w:t>920</w:t>
      </w:r>
      <w:r w:rsidRPr="00B32461">
        <w:rPr>
          <w:rFonts w:asciiTheme="minorEastAsia" w:hAnsiTheme="minorEastAsia" w:cs="宋体" w:hint="eastAsia"/>
          <w:color w:val="333333"/>
          <w:kern w:val="0"/>
          <w:sz w:val="21"/>
          <w:szCs w:val="21"/>
        </w:rPr>
        <w:t>马币。制定最低薪酬制可以在一定程度上确保员工薪金获得保障以应付日常开销，鼓励雇主转向高科技发展，提高员工技能及生产力。预计该政策会鼓励更多的本地人就业，降低对外劳的依赖。</w:t>
      </w:r>
    </w:p>
    <w:p w:rsidR="00B32461" w:rsidRPr="00B32461" w:rsidRDefault="00B32461" w:rsidP="00B32461">
      <w:pPr>
        <w:widowControl/>
        <w:spacing w:line="360" w:lineRule="auto"/>
        <w:ind w:firstLine="640"/>
        <w:jc w:val="left"/>
        <w:rPr>
          <w:rFonts w:asciiTheme="minorEastAsia" w:hAnsiTheme="minorEastAsia" w:cs="宋体"/>
          <w:color w:val="333333"/>
          <w:kern w:val="0"/>
          <w:sz w:val="21"/>
          <w:szCs w:val="21"/>
        </w:rPr>
      </w:pPr>
      <w:r w:rsidRPr="00B32461">
        <w:rPr>
          <w:rFonts w:asciiTheme="minorEastAsia" w:hAnsiTheme="minorEastAsia" w:cs="宋体" w:hint="eastAsia"/>
          <w:color w:val="333333"/>
          <w:kern w:val="0"/>
          <w:sz w:val="21"/>
          <w:szCs w:val="21"/>
        </w:rPr>
        <w:t>外国人赴马来西亚工作，必须获得工作许可，事先办理好工作准证。颁发的工作证特别注明劳工种类和雇主名称。依合法手续进入马来西亚的劳工若从事不同工作或为不同雇主工作均视为非法劳工，具体实施较为严格。马来西亚的劳务环境良好，马来西亚未发生大规模罢工，在马来西亚的中资企业也未发生过罢工。自</w:t>
      </w:r>
      <w:r w:rsidRPr="00B32461">
        <w:rPr>
          <w:rFonts w:asciiTheme="minorEastAsia" w:hAnsiTheme="minorEastAsia" w:cs="Times New Roman"/>
          <w:color w:val="333333"/>
          <w:kern w:val="0"/>
          <w:sz w:val="21"/>
          <w:szCs w:val="21"/>
        </w:rPr>
        <w:t>2017</w:t>
      </w:r>
      <w:r w:rsidRPr="00B32461">
        <w:rPr>
          <w:rFonts w:asciiTheme="minorEastAsia" w:hAnsiTheme="minorEastAsia" w:cs="宋体" w:hint="eastAsia"/>
          <w:color w:val="333333"/>
          <w:kern w:val="0"/>
          <w:sz w:val="21"/>
          <w:szCs w:val="21"/>
        </w:rPr>
        <w:t>年</w:t>
      </w:r>
      <w:r w:rsidRPr="00B32461">
        <w:rPr>
          <w:rFonts w:asciiTheme="minorEastAsia" w:hAnsiTheme="minorEastAsia" w:cs="Times New Roman"/>
          <w:color w:val="333333"/>
          <w:kern w:val="0"/>
          <w:sz w:val="21"/>
          <w:szCs w:val="21"/>
        </w:rPr>
        <w:t>4</w:t>
      </w:r>
      <w:r w:rsidRPr="00B32461">
        <w:rPr>
          <w:rFonts w:asciiTheme="minorEastAsia" w:hAnsiTheme="minorEastAsia" w:cs="宋体" w:hint="eastAsia"/>
          <w:color w:val="333333"/>
          <w:kern w:val="0"/>
          <w:sz w:val="21"/>
          <w:szCs w:val="21"/>
        </w:rPr>
        <w:t>月</w:t>
      </w:r>
      <w:r w:rsidRPr="00B32461">
        <w:rPr>
          <w:rFonts w:asciiTheme="minorEastAsia" w:hAnsiTheme="minorEastAsia" w:cs="Times New Roman"/>
          <w:color w:val="333333"/>
          <w:kern w:val="0"/>
          <w:sz w:val="21"/>
          <w:szCs w:val="21"/>
        </w:rPr>
        <w:t>1</w:t>
      </w:r>
      <w:r w:rsidRPr="00B32461">
        <w:rPr>
          <w:rFonts w:asciiTheme="minorEastAsia" w:hAnsiTheme="minorEastAsia" w:cs="宋体" w:hint="eastAsia"/>
          <w:color w:val="333333"/>
          <w:kern w:val="0"/>
          <w:sz w:val="21"/>
          <w:szCs w:val="21"/>
        </w:rPr>
        <w:t>日开始，所有</w:t>
      </w:r>
      <w:r w:rsidRPr="00B32461">
        <w:rPr>
          <w:rFonts w:asciiTheme="minorEastAsia" w:hAnsiTheme="minorEastAsia" w:cs="宋体" w:hint="eastAsia"/>
          <w:color w:val="333333"/>
          <w:kern w:val="0"/>
          <w:sz w:val="21"/>
          <w:szCs w:val="21"/>
        </w:rPr>
        <w:lastRenderedPageBreak/>
        <w:t>雇主必须通过网上申请聘用外劳。线上外劳申请系统已全面启用，新政策的实施在很大程度上避免了雇用外劳产生的问题，如遏制滥用和非法贩卖外劳，也在一定程度上节约了时间和经济成本。上述系统涉及制造业、建筑业、服务业、农业、园林业等外劳申请领域，不包括外籍女佣。具体将有内政部实施：内政部先会根据雇主递交的资料以电话访问方式对雇主进行资格评估，之后雇主需到内政部一站式办理中心进行面试。内政部会验证雇主所提交的有关申请，基于雇主的实际条件批准外劳配额。</w:t>
      </w:r>
    </w:p>
    <w:p w:rsidR="00B32461" w:rsidRPr="00B32461" w:rsidRDefault="00B32461" w:rsidP="00B32461">
      <w:pPr>
        <w:widowControl/>
        <w:spacing w:line="360" w:lineRule="auto"/>
        <w:jc w:val="left"/>
        <w:rPr>
          <w:rFonts w:asciiTheme="minorEastAsia" w:hAnsiTheme="minorEastAsia" w:cs="宋体"/>
          <w:kern w:val="0"/>
          <w:sz w:val="21"/>
          <w:szCs w:val="21"/>
        </w:rPr>
      </w:pPr>
      <w:r w:rsidRPr="00B32461">
        <w:rPr>
          <w:rFonts w:asciiTheme="minorEastAsia" w:hAnsiTheme="minorEastAsia" w:cs="宋体" w:hint="eastAsia"/>
          <w:color w:val="333333"/>
          <w:kern w:val="0"/>
          <w:sz w:val="21"/>
          <w:szCs w:val="21"/>
        </w:rPr>
        <w:t>   马来西亚全国性工会组织是马来西亚公共雇员和民事职工会总会。政府鼓励负责任公会的发展。法律规定，工会会员资格限制于某一企业、商业、职业或行业内的雇员，所有公会都必须登记。</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（四）商务成本</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由于经济发展情况和地域位置不同，马来西亚土地价格差异较大。土地、房屋办公楼租金以及建筑成本的具体价格可在马来西亚投资发展局官网上查询。马来西亚水、电、气以及燃油等供应充足，成本较低。</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   （五）基础设施情况</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马来西亚的基础设施比较完善，马来西亚在基础设施建设方面在全球范围内排名</w:t>
      </w:r>
      <w:r w:rsidRPr="00B32461">
        <w:rPr>
          <w:rFonts w:asciiTheme="minorEastAsia" w:hAnsiTheme="minorEastAsia"/>
          <w:sz w:val="21"/>
          <w:szCs w:val="21"/>
        </w:rPr>
        <w:t>30</w:t>
      </w:r>
      <w:r w:rsidRPr="00B32461">
        <w:rPr>
          <w:rFonts w:asciiTheme="minorEastAsia" w:hAnsiTheme="minorEastAsia" w:hint="eastAsia"/>
          <w:sz w:val="21"/>
          <w:szCs w:val="21"/>
        </w:rPr>
        <w:t>。马来西亚政府一向对公路、铁路、港口、机场、通信网络、电力和物流等基础设施的投资和建设比较重视。现有的基础设施还在继续完善，同时，马来西亚未来对基础设施建设的投资会持续增加，政府在“第</w:t>
      </w:r>
      <w:r w:rsidRPr="00B32461">
        <w:rPr>
          <w:rFonts w:asciiTheme="minorEastAsia" w:hAnsiTheme="minorEastAsia"/>
          <w:sz w:val="21"/>
          <w:szCs w:val="21"/>
        </w:rPr>
        <w:t>11</w:t>
      </w:r>
      <w:r w:rsidRPr="00B32461">
        <w:rPr>
          <w:rFonts w:asciiTheme="minorEastAsia" w:hAnsiTheme="minorEastAsia" w:hint="eastAsia"/>
          <w:sz w:val="21"/>
          <w:szCs w:val="21"/>
        </w:rPr>
        <w:t>个五年计划”中批准建设了几个大型的基础设施建设项目。交通、电信等基础设施的投资不断增加。为在马来西亚成立公司等投资提供了良好的基础，同时，马来西亚对基础设施建设的需求也为海外企业的投资提供了机会。此外，马来西亚也十分重视也周边国家的合作。</w:t>
      </w:r>
      <w:r w:rsidRPr="00B32461">
        <w:rPr>
          <w:rFonts w:asciiTheme="minorEastAsia" w:hAnsiTheme="minorEastAsia"/>
          <w:sz w:val="21"/>
          <w:szCs w:val="21"/>
        </w:rPr>
        <w:t>2015</w:t>
      </w:r>
      <w:r w:rsidRPr="00B32461">
        <w:rPr>
          <w:rFonts w:asciiTheme="minorEastAsia" w:hAnsiTheme="minorEastAsia" w:hint="eastAsia"/>
          <w:sz w:val="21"/>
          <w:szCs w:val="21"/>
        </w:rPr>
        <w:t>年，马来西亚以创始成员国身份加入中国主导的亚洲基础设施投资银行，作为中国实施一带一路战略的重要节点国家，其基础设施建设将得益于两国在该方面的投资合作，一带一路战略也将为马来西亚经济增长提供新的动力。</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马来西亚主管基础设施建设的部门为公共工程部和交通部。马来西亚高速公路网络比较发达，主要城市中心、港口和重要工业区都有高速公路连接沟通。高速公路分政府建设和民营开发两部分，但设计、建造、管理统一由国家大道局负责；马来西亚铁路网贯穿半岛南北，负责运营的是马来西亚铁道公司，该公司具备运送多种货物的能力；目前，马来西亚共有</w:t>
      </w:r>
      <w:r w:rsidRPr="00B32461">
        <w:rPr>
          <w:rFonts w:asciiTheme="minorEastAsia" w:hAnsiTheme="minorEastAsia"/>
          <w:sz w:val="21"/>
          <w:szCs w:val="21"/>
        </w:rPr>
        <w:t>8</w:t>
      </w:r>
      <w:r w:rsidRPr="00B32461">
        <w:rPr>
          <w:rFonts w:asciiTheme="minorEastAsia" w:hAnsiTheme="minorEastAsia" w:hint="eastAsia"/>
          <w:sz w:val="21"/>
          <w:szCs w:val="21"/>
        </w:rPr>
        <w:t>个国际机场，即吉隆坡国际机场、槟城国际机场、兰卡威国际机场、亚庇国际机场、古晋国际机场、马六甲国际机场（无国内航线）、柔佛士乃国际机场以及瓜拉登嘉楼苏丹马穆德机场（</w:t>
      </w:r>
      <w:r w:rsidRPr="00B32461">
        <w:rPr>
          <w:rFonts w:asciiTheme="minorEastAsia" w:hAnsiTheme="minorEastAsia"/>
          <w:sz w:val="21"/>
          <w:szCs w:val="21"/>
        </w:rPr>
        <w:t>2014</w:t>
      </w:r>
      <w:r w:rsidRPr="00B32461">
        <w:rPr>
          <w:rFonts w:asciiTheme="minorEastAsia" w:hAnsiTheme="minorEastAsia" w:hint="eastAsia"/>
          <w:sz w:val="21"/>
          <w:szCs w:val="21"/>
        </w:rPr>
        <w:t>年</w:t>
      </w:r>
      <w:r w:rsidRPr="00B32461">
        <w:rPr>
          <w:rFonts w:asciiTheme="minorEastAsia" w:hAnsiTheme="minorEastAsia"/>
          <w:sz w:val="21"/>
          <w:szCs w:val="21"/>
        </w:rPr>
        <w:t>4</w:t>
      </w:r>
      <w:r w:rsidRPr="00B32461">
        <w:rPr>
          <w:rFonts w:asciiTheme="minorEastAsia" w:hAnsiTheme="minorEastAsia" w:hint="eastAsia"/>
          <w:sz w:val="21"/>
          <w:szCs w:val="21"/>
        </w:rPr>
        <w:t>月开通飞新加坡航线），这些机场与其他国内航线机场构成了马来西亚空运的</w:t>
      </w:r>
      <w:r w:rsidRPr="00B32461">
        <w:rPr>
          <w:rFonts w:asciiTheme="minorEastAsia" w:hAnsiTheme="minorEastAsia" w:hint="eastAsia"/>
          <w:sz w:val="21"/>
          <w:szCs w:val="21"/>
        </w:rPr>
        <w:lastRenderedPageBreak/>
        <w:t>主干网络。马来西亚是东南亚重要的空中枢纽之一，中国前往马来西亚有多条航线可供选择；马来西亚的内河运输并不发达，</w:t>
      </w:r>
      <w:r w:rsidRPr="00B32461">
        <w:rPr>
          <w:rFonts w:asciiTheme="minorEastAsia" w:hAnsiTheme="minorEastAsia"/>
          <w:sz w:val="21"/>
          <w:szCs w:val="21"/>
        </w:rPr>
        <w:t>95%</w:t>
      </w:r>
      <w:r w:rsidRPr="00B32461">
        <w:rPr>
          <w:rFonts w:asciiTheme="minorEastAsia" w:hAnsiTheme="minorEastAsia" w:hint="eastAsia"/>
          <w:sz w:val="21"/>
          <w:szCs w:val="21"/>
        </w:rPr>
        <w:t>的贸易通过海运完成，主要国际港口包括巴生港、槟城港、柔佛港、丹绒柏勒巴斯港、关丹港、甘马挽港以及民都鲁港等。巴生港濒临马六甲海峡，为马来西亚最大的港口，集装箱年处理能力约</w:t>
      </w:r>
      <w:r w:rsidRPr="00B32461">
        <w:rPr>
          <w:rFonts w:asciiTheme="minorEastAsia" w:hAnsiTheme="minorEastAsia"/>
          <w:sz w:val="21"/>
          <w:szCs w:val="21"/>
        </w:rPr>
        <w:t>500</w:t>
      </w:r>
      <w:r w:rsidRPr="00B32461">
        <w:rPr>
          <w:rFonts w:asciiTheme="minorEastAsia" w:hAnsiTheme="minorEastAsia" w:hint="eastAsia"/>
          <w:sz w:val="21"/>
          <w:szCs w:val="21"/>
        </w:rPr>
        <w:t>万标准箱，是东南亚集装箱的重要转运中心，其西港有良好的深水码头，可以停靠世界最大吨位的货船。</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2016</w:t>
      </w:r>
      <w:r w:rsidRPr="00B32461">
        <w:rPr>
          <w:rFonts w:asciiTheme="minorEastAsia" w:hAnsiTheme="minorEastAsia" w:hint="eastAsia"/>
          <w:sz w:val="21"/>
          <w:szCs w:val="21"/>
        </w:rPr>
        <w:t>年</w:t>
      </w:r>
      <w:r w:rsidRPr="00B32461">
        <w:rPr>
          <w:rFonts w:asciiTheme="minorEastAsia" w:hAnsiTheme="minorEastAsia"/>
          <w:sz w:val="21"/>
          <w:szCs w:val="21"/>
        </w:rPr>
        <w:t>5</w:t>
      </w:r>
      <w:r w:rsidRPr="00B32461">
        <w:rPr>
          <w:rFonts w:asciiTheme="minorEastAsia" w:hAnsiTheme="minorEastAsia" w:hint="eastAsia"/>
          <w:sz w:val="21"/>
          <w:szCs w:val="21"/>
        </w:rPr>
        <w:t>月</w:t>
      </w:r>
      <w:r w:rsidRPr="00B32461">
        <w:rPr>
          <w:rFonts w:asciiTheme="minorEastAsia" w:hAnsiTheme="minorEastAsia"/>
          <w:sz w:val="21"/>
          <w:szCs w:val="21"/>
        </w:rPr>
        <w:t>21</w:t>
      </w:r>
      <w:r w:rsidRPr="00B32461">
        <w:rPr>
          <w:rFonts w:asciiTheme="minorEastAsia" w:hAnsiTheme="minorEastAsia" w:hint="eastAsia"/>
          <w:sz w:val="21"/>
          <w:szCs w:val="21"/>
        </w:rPr>
        <w:t>日，马来西亚第十一个马来西亚计划表明，未来五年马来西亚政府将会指定多项举措，加强基础建设，支持经济扩张。</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（六）重点特色产业</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马来西亚的主要产业为农业、采矿业、制造业、建筑业以及服务业。目前，马来西亚的重点产业为服务业，据马来西亚国家银行数据显示：</w:t>
      </w:r>
      <w:r w:rsidRPr="00B32461">
        <w:rPr>
          <w:rFonts w:asciiTheme="minorEastAsia" w:hAnsiTheme="minorEastAsia"/>
          <w:sz w:val="21"/>
          <w:szCs w:val="21"/>
        </w:rPr>
        <w:t>2015</w:t>
      </w:r>
      <w:r w:rsidRPr="00B32461">
        <w:rPr>
          <w:rFonts w:asciiTheme="minorEastAsia" w:hAnsiTheme="minorEastAsia" w:hint="eastAsia"/>
          <w:sz w:val="21"/>
          <w:szCs w:val="21"/>
        </w:rPr>
        <w:t>年，服务业在</w:t>
      </w:r>
      <w:r w:rsidRPr="00B32461">
        <w:rPr>
          <w:rFonts w:asciiTheme="minorEastAsia" w:hAnsiTheme="minorEastAsia"/>
          <w:sz w:val="21"/>
          <w:szCs w:val="21"/>
        </w:rPr>
        <w:t>GDP</w:t>
      </w:r>
      <w:r w:rsidRPr="00B32461">
        <w:rPr>
          <w:rFonts w:asciiTheme="minorEastAsia" w:hAnsiTheme="minorEastAsia" w:hint="eastAsia"/>
          <w:sz w:val="21"/>
          <w:szCs w:val="21"/>
        </w:rPr>
        <w:t>中所占比例为</w:t>
      </w:r>
      <w:r w:rsidRPr="00B32461">
        <w:rPr>
          <w:rFonts w:asciiTheme="minorEastAsia" w:hAnsiTheme="minorEastAsia"/>
          <w:sz w:val="21"/>
          <w:szCs w:val="21"/>
        </w:rPr>
        <w:t>53.3%</w:t>
      </w:r>
      <w:r w:rsidRPr="00B32461">
        <w:rPr>
          <w:rFonts w:asciiTheme="minorEastAsia" w:hAnsiTheme="minorEastAsia" w:hint="eastAsia"/>
          <w:sz w:val="21"/>
          <w:szCs w:val="21"/>
        </w:rPr>
        <w:t>。旅游业是服务业的重要部门：</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b/>
          <w:bCs/>
          <w:sz w:val="21"/>
          <w:szCs w:val="21"/>
        </w:rPr>
        <w:t>1</w:t>
      </w:r>
      <w:r w:rsidRPr="00B32461">
        <w:rPr>
          <w:rFonts w:asciiTheme="minorEastAsia" w:hAnsiTheme="minorEastAsia" w:hint="eastAsia"/>
          <w:b/>
          <w:bCs/>
          <w:sz w:val="21"/>
          <w:szCs w:val="21"/>
        </w:rPr>
        <w:t>、农业：</w:t>
      </w:r>
      <w:r w:rsidRPr="00B32461">
        <w:rPr>
          <w:rFonts w:asciiTheme="minorEastAsia" w:hAnsiTheme="minorEastAsia" w:hint="eastAsia"/>
          <w:sz w:val="21"/>
          <w:szCs w:val="21"/>
        </w:rPr>
        <w:t>产品以经济作物为主，主要有油棕、橡胶、水稻、蔬菜、可可、椰子、胡椒等，产量和出口量居世界前列，在马国民经济中占重要地位。马来西亚是世界上第二大棕油及相关制品生产国、全球第三大天然橡胶生产国和出口国、第一大橡胶手套、橡胶导管及乳胶线出口国及第五大橡胶消费国。</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b/>
          <w:bCs/>
          <w:sz w:val="21"/>
          <w:szCs w:val="21"/>
        </w:rPr>
        <w:t>2</w:t>
      </w:r>
      <w:r w:rsidRPr="00B32461">
        <w:rPr>
          <w:rFonts w:asciiTheme="minorEastAsia" w:hAnsiTheme="minorEastAsia" w:hint="eastAsia"/>
          <w:b/>
          <w:bCs/>
          <w:sz w:val="21"/>
          <w:szCs w:val="21"/>
        </w:rPr>
        <w:t>、矿业：</w:t>
      </w:r>
      <w:r w:rsidRPr="00B32461">
        <w:rPr>
          <w:rFonts w:asciiTheme="minorEastAsia" w:hAnsiTheme="minorEastAsia" w:hint="eastAsia"/>
          <w:sz w:val="21"/>
          <w:szCs w:val="21"/>
        </w:rPr>
        <w:t>马来西亚石油、天然气、锡等自然资源储量丰富，马采矿业以开采石油、天然气为主。</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b/>
          <w:bCs/>
          <w:sz w:val="21"/>
          <w:szCs w:val="21"/>
        </w:rPr>
        <w:t>3</w:t>
      </w:r>
      <w:r w:rsidRPr="00B32461">
        <w:rPr>
          <w:rFonts w:asciiTheme="minorEastAsia" w:hAnsiTheme="minorEastAsia" w:hint="eastAsia"/>
          <w:b/>
          <w:bCs/>
          <w:sz w:val="21"/>
          <w:szCs w:val="21"/>
        </w:rPr>
        <w:t>、制造业：</w:t>
      </w:r>
      <w:r w:rsidRPr="00B32461">
        <w:rPr>
          <w:rFonts w:asciiTheme="minorEastAsia" w:hAnsiTheme="minorEastAsia" w:hint="eastAsia"/>
          <w:sz w:val="21"/>
          <w:szCs w:val="21"/>
        </w:rPr>
        <w:t>自马来西亚</w:t>
      </w:r>
      <w:r w:rsidRPr="00B32461">
        <w:rPr>
          <w:rFonts w:asciiTheme="minorEastAsia" w:hAnsiTheme="minorEastAsia"/>
          <w:sz w:val="21"/>
          <w:szCs w:val="21"/>
        </w:rPr>
        <w:t>1957</w:t>
      </w:r>
      <w:r w:rsidRPr="00B32461">
        <w:rPr>
          <w:rFonts w:asciiTheme="minorEastAsia" w:hAnsiTheme="minorEastAsia" w:hint="eastAsia"/>
          <w:sz w:val="21"/>
          <w:szCs w:val="21"/>
        </w:rPr>
        <w:t>年独立后，制造业以利用本国资源发展加工制造业为主，随着电子、石油、机械、钢铁、化工及汽车制造等行业的深入发展，传统的初级产品加工业地位逐步下降，制造业成为马国民经济发展的主要动力。</w:t>
      </w:r>
      <w:r w:rsidRPr="00B32461">
        <w:rPr>
          <w:rFonts w:asciiTheme="minorEastAsia" w:hAnsiTheme="minorEastAsia"/>
          <w:sz w:val="21"/>
          <w:szCs w:val="21"/>
        </w:rPr>
        <w:t> </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b/>
          <w:bCs/>
          <w:sz w:val="21"/>
          <w:szCs w:val="21"/>
        </w:rPr>
        <w:t>4</w:t>
      </w:r>
      <w:r w:rsidRPr="00B32461">
        <w:rPr>
          <w:rFonts w:asciiTheme="minorEastAsia" w:hAnsiTheme="minorEastAsia" w:hint="eastAsia"/>
          <w:b/>
          <w:bCs/>
          <w:sz w:val="21"/>
          <w:szCs w:val="21"/>
        </w:rPr>
        <w:t>、建筑业：</w:t>
      </w:r>
      <w:r w:rsidRPr="00B32461">
        <w:rPr>
          <w:rFonts w:asciiTheme="minorEastAsia" w:hAnsiTheme="minorEastAsia" w:hint="eastAsia"/>
          <w:sz w:val="21"/>
          <w:szCs w:val="21"/>
        </w:rPr>
        <w:t>房地产、基础设施建设、政府部门工程等项目的增多，推动了马来西亚建筑业的发展。</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b/>
          <w:bCs/>
          <w:sz w:val="21"/>
          <w:szCs w:val="21"/>
        </w:rPr>
        <w:t>5</w:t>
      </w:r>
      <w:r w:rsidRPr="00B32461">
        <w:rPr>
          <w:rFonts w:asciiTheme="minorEastAsia" w:hAnsiTheme="minorEastAsia" w:hint="eastAsia"/>
          <w:b/>
          <w:bCs/>
          <w:sz w:val="21"/>
          <w:szCs w:val="21"/>
        </w:rPr>
        <w:t>、服务业：</w:t>
      </w:r>
      <w:r w:rsidRPr="00B32461">
        <w:rPr>
          <w:rFonts w:asciiTheme="minorEastAsia" w:hAnsiTheme="minorEastAsia" w:hint="eastAsia"/>
          <w:sz w:val="21"/>
          <w:szCs w:val="21"/>
        </w:rPr>
        <w:t>为促进经济多元化增长，从上世纪</w:t>
      </w:r>
      <w:r w:rsidRPr="00B32461">
        <w:rPr>
          <w:rFonts w:asciiTheme="minorEastAsia" w:hAnsiTheme="minorEastAsia"/>
          <w:sz w:val="21"/>
          <w:szCs w:val="21"/>
        </w:rPr>
        <w:t>90</w:t>
      </w:r>
      <w:r w:rsidRPr="00B32461">
        <w:rPr>
          <w:rFonts w:asciiTheme="minorEastAsia" w:hAnsiTheme="minorEastAsia" w:hint="eastAsia"/>
          <w:sz w:val="21"/>
          <w:szCs w:val="21"/>
        </w:rPr>
        <w:t>年代初开始，马政府积极鼓励服务业发展，服务业逐渐成为马经济的重要支柱产业，吸收超过</w:t>
      </w:r>
      <w:r w:rsidRPr="00B32461">
        <w:rPr>
          <w:rFonts w:asciiTheme="minorEastAsia" w:hAnsiTheme="minorEastAsia"/>
          <w:sz w:val="21"/>
          <w:szCs w:val="21"/>
        </w:rPr>
        <w:t>50%</w:t>
      </w:r>
      <w:r w:rsidRPr="00B32461">
        <w:rPr>
          <w:rFonts w:asciiTheme="minorEastAsia" w:hAnsiTheme="minorEastAsia" w:hint="eastAsia"/>
          <w:sz w:val="21"/>
          <w:szCs w:val="21"/>
        </w:rPr>
        <w:t>的就业人口。目前，服务业在国民经济中的地位越来越重要。</w:t>
      </w:r>
      <w:r w:rsidRPr="00B32461">
        <w:rPr>
          <w:rFonts w:asciiTheme="minorEastAsia" w:hAnsiTheme="minorEastAsia"/>
          <w:sz w:val="21"/>
          <w:szCs w:val="21"/>
        </w:rPr>
        <w:t> </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   （七）土地政策</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    马来西亚宪法规定土地事务属于州务管辖范畴，各州均设有土地局，各州在联邦政府监督下，可指定本州的土地政策。宪法和国家土地法均规定，马来西亚的土地可以作为私有财产受法律保护，可自由买卖。获得土地的方式主要有两种，一种是永久拥有权，可以获得土地的永久地契。另一种是租赁拥有权，可获得有效期为</w:t>
      </w:r>
      <w:r w:rsidRPr="00B32461">
        <w:rPr>
          <w:rFonts w:asciiTheme="minorEastAsia" w:hAnsiTheme="minorEastAsia"/>
          <w:sz w:val="21"/>
          <w:szCs w:val="21"/>
        </w:rPr>
        <w:t>99</w:t>
      </w:r>
      <w:r w:rsidRPr="00B32461">
        <w:rPr>
          <w:rFonts w:asciiTheme="minorEastAsia" w:hAnsiTheme="minorEastAsia" w:hint="eastAsia"/>
          <w:sz w:val="21"/>
          <w:szCs w:val="21"/>
        </w:rPr>
        <w:t>年的租契。目前，联邦政府公布</w:t>
      </w:r>
      <w:r w:rsidRPr="00B32461">
        <w:rPr>
          <w:rFonts w:asciiTheme="minorEastAsia" w:hAnsiTheme="minorEastAsia" w:hint="eastAsia"/>
          <w:sz w:val="21"/>
          <w:szCs w:val="21"/>
        </w:rPr>
        <w:lastRenderedPageBreak/>
        <w:t>了新的修订政策，允许业主在</w:t>
      </w:r>
      <w:r w:rsidRPr="00B32461">
        <w:rPr>
          <w:rFonts w:asciiTheme="minorEastAsia" w:hAnsiTheme="minorEastAsia"/>
          <w:sz w:val="21"/>
          <w:szCs w:val="21"/>
        </w:rPr>
        <w:t>99</w:t>
      </w:r>
      <w:r w:rsidRPr="00B32461">
        <w:rPr>
          <w:rFonts w:asciiTheme="minorEastAsia" w:hAnsiTheme="minorEastAsia" w:hint="eastAsia"/>
          <w:sz w:val="21"/>
          <w:szCs w:val="21"/>
        </w:rPr>
        <w:t>年地契到期之前支付一定费用，便可在延续新的</w:t>
      </w:r>
      <w:r w:rsidRPr="00B32461">
        <w:rPr>
          <w:rFonts w:asciiTheme="minorEastAsia" w:hAnsiTheme="minorEastAsia"/>
          <w:sz w:val="21"/>
          <w:szCs w:val="21"/>
        </w:rPr>
        <w:t>99</w:t>
      </w:r>
      <w:r w:rsidRPr="00B32461">
        <w:rPr>
          <w:rFonts w:asciiTheme="minorEastAsia" w:hAnsiTheme="minorEastAsia" w:hint="eastAsia"/>
          <w:sz w:val="21"/>
          <w:szCs w:val="21"/>
        </w:rPr>
        <w:t>年所有权。</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w:t>
      </w:r>
      <w:r w:rsidRPr="00B32461">
        <w:rPr>
          <w:rFonts w:asciiTheme="minorEastAsia" w:hAnsiTheme="minorEastAsia"/>
          <w:sz w:val="21"/>
          <w:szCs w:val="21"/>
        </w:rPr>
        <w:t>1976</w:t>
      </w:r>
      <w:r w:rsidRPr="00B32461">
        <w:rPr>
          <w:rFonts w:asciiTheme="minorEastAsia" w:hAnsiTheme="minorEastAsia" w:hint="eastAsia"/>
          <w:sz w:val="21"/>
          <w:szCs w:val="21"/>
        </w:rPr>
        <w:t>年城镇与乡村规划法》及其</w:t>
      </w:r>
      <w:r w:rsidRPr="00B32461">
        <w:rPr>
          <w:rFonts w:asciiTheme="minorEastAsia" w:hAnsiTheme="minorEastAsia"/>
          <w:sz w:val="21"/>
          <w:szCs w:val="21"/>
        </w:rPr>
        <w:t>1995</w:t>
      </w:r>
      <w:r w:rsidRPr="00B32461">
        <w:rPr>
          <w:rFonts w:asciiTheme="minorEastAsia" w:hAnsiTheme="minorEastAsia" w:hint="eastAsia"/>
          <w:sz w:val="21"/>
          <w:szCs w:val="21"/>
        </w:rPr>
        <w:t>年修正案规定，申请取得土地，以及更改土地用途的方案必须呈报审批，只有在不违反地方政府规划原则与目标的情况下，方可获得批准。《</w:t>
      </w:r>
      <w:r w:rsidRPr="00B32461">
        <w:rPr>
          <w:rFonts w:asciiTheme="minorEastAsia" w:hAnsiTheme="minorEastAsia"/>
          <w:sz w:val="21"/>
          <w:szCs w:val="21"/>
        </w:rPr>
        <w:t>1960</w:t>
      </w:r>
      <w:r w:rsidRPr="00B32461">
        <w:rPr>
          <w:rFonts w:asciiTheme="minorEastAsia" w:hAnsiTheme="minorEastAsia" w:hint="eastAsia"/>
          <w:sz w:val="21"/>
          <w:szCs w:val="21"/>
        </w:rPr>
        <w:t>年土地征用法》规定政府部门、企业或个人不得随意征用土地。</w:t>
      </w:r>
      <w:r w:rsidRPr="00B32461">
        <w:rPr>
          <w:rFonts w:asciiTheme="minorEastAsia" w:hAnsiTheme="minorEastAsia"/>
          <w:sz w:val="21"/>
          <w:szCs w:val="21"/>
        </w:rPr>
        <w:t>1966</w:t>
      </w:r>
      <w:r w:rsidRPr="00B32461">
        <w:rPr>
          <w:rFonts w:asciiTheme="minorEastAsia" w:hAnsiTheme="minorEastAsia" w:hint="eastAsia"/>
          <w:sz w:val="21"/>
          <w:szCs w:val="21"/>
        </w:rPr>
        <w:t>年</w:t>
      </w:r>
      <w:r w:rsidRPr="00B32461">
        <w:rPr>
          <w:rFonts w:asciiTheme="minorEastAsia" w:hAnsiTheme="minorEastAsia"/>
          <w:sz w:val="21"/>
          <w:szCs w:val="21"/>
        </w:rPr>
        <w:t>1</w:t>
      </w:r>
      <w:r w:rsidRPr="00B32461">
        <w:rPr>
          <w:rFonts w:asciiTheme="minorEastAsia" w:hAnsiTheme="minorEastAsia" w:hint="eastAsia"/>
          <w:sz w:val="21"/>
          <w:szCs w:val="21"/>
        </w:rPr>
        <w:t>月</w:t>
      </w:r>
      <w:r w:rsidRPr="00B32461">
        <w:rPr>
          <w:rFonts w:asciiTheme="minorEastAsia" w:hAnsiTheme="minorEastAsia"/>
          <w:sz w:val="21"/>
          <w:szCs w:val="21"/>
        </w:rPr>
        <w:t>1</w:t>
      </w:r>
      <w:r w:rsidRPr="00B32461">
        <w:rPr>
          <w:rFonts w:asciiTheme="minorEastAsia" w:hAnsiTheme="minorEastAsia" w:hint="eastAsia"/>
          <w:sz w:val="21"/>
          <w:szCs w:val="21"/>
        </w:rPr>
        <w:t>日起生效的《</w:t>
      </w:r>
      <w:r w:rsidRPr="00B32461">
        <w:rPr>
          <w:rFonts w:asciiTheme="minorEastAsia" w:hAnsiTheme="minorEastAsia"/>
          <w:sz w:val="21"/>
          <w:szCs w:val="21"/>
        </w:rPr>
        <w:t>1965</w:t>
      </w:r>
      <w:r w:rsidRPr="00B32461">
        <w:rPr>
          <w:rFonts w:asciiTheme="minorEastAsia" w:hAnsiTheme="minorEastAsia" w:hint="eastAsia"/>
          <w:sz w:val="21"/>
          <w:szCs w:val="21"/>
        </w:rPr>
        <w:t>年国家土地法》时马来西亚的最主要的土地法律框架。该法确定了联邦政府与州政府的权限，土地用途的分类、土地所有权的转移、土地的买卖、没收、划分及抵押等内容。同时，无论何种用途的土地，必须在地契注明的规定时间内开发，如有违反，将无条件收回土地。国家土地法规定：外资购买土地（除了工业用途）须得到有关州政府的批准。土地属于州当局的权限，所以不同的州有不同的规定，在投资购买时需实地分析，不少的州政府规定外资不可以购买农业耕地和林业用地，但可以，一般租赁期限是</w:t>
      </w:r>
      <w:r w:rsidRPr="00B32461">
        <w:rPr>
          <w:rFonts w:asciiTheme="minorEastAsia" w:hAnsiTheme="minorEastAsia"/>
          <w:sz w:val="21"/>
          <w:szCs w:val="21"/>
        </w:rPr>
        <w:t>30-60</w:t>
      </w:r>
      <w:r w:rsidRPr="00B32461">
        <w:rPr>
          <w:rFonts w:asciiTheme="minorEastAsia" w:hAnsiTheme="minorEastAsia" w:hint="eastAsia"/>
          <w:sz w:val="21"/>
          <w:szCs w:val="21"/>
        </w:rPr>
        <w:t>年，可以续租。</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马来西亚总理府经济计划署公布的</w:t>
      </w:r>
      <w:r w:rsidRPr="00B32461">
        <w:rPr>
          <w:rFonts w:asciiTheme="minorEastAsia" w:hAnsiTheme="minorEastAsia"/>
          <w:sz w:val="21"/>
          <w:szCs w:val="21"/>
        </w:rPr>
        <w:t>2010</w:t>
      </w:r>
      <w:r w:rsidRPr="00B32461">
        <w:rPr>
          <w:rFonts w:asciiTheme="minorEastAsia" w:hAnsiTheme="minorEastAsia" w:hint="eastAsia"/>
          <w:sz w:val="21"/>
          <w:szCs w:val="21"/>
        </w:rPr>
        <w:t>年</w:t>
      </w:r>
      <w:r w:rsidRPr="00B32461">
        <w:rPr>
          <w:rFonts w:asciiTheme="minorEastAsia" w:hAnsiTheme="minorEastAsia"/>
          <w:sz w:val="21"/>
          <w:szCs w:val="21"/>
        </w:rPr>
        <w:t>1</w:t>
      </w:r>
      <w:r w:rsidRPr="00B32461">
        <w:rPr>
          <w:rFonts w:asciiTheme="minorEastAsia" w:hAnsiTheme="minorEastAsia" w:hint="eastAsia"/>
          <w:sz w:val="21"/>
          <w:szCs w:val="21"/>
        </w:rPr>
        <w:t>月</w:t>
      </w:r>
      <w:r w:rsidRPr="00B32461">
        <w:rPr>
          <w:rFonts w:asciiTheme="minorEastAsia" w:hAnsiTheme="minorEastAsia"/>
          <w:sz w:val="21"/>
          <w:szCs w:val="21"/>
        </w:rPr>
        <w:t>1</w:t>
      </w:r>
      <w:r w:rsidRPr="00B32461">
        <w:rPr>
          <w:rFonts w:asciiTheme="minorEastAsia" w:hAnsiTheme="minorEastAsia" w:hint="eastAsia"/>
          <w:sz w:val="21"/>
          <w:szCs w:val="21"/>
        </w:rPr>
        <w:t>日生效的《产业购置准则》是马来西亚对外资最主要的产业规定，明确了各机构在外资购置产业申请事宜的审批权限。其中禁止外资购置的产业为：价值</w:t>
      </w:r>
      <w:r w:rsidRPr="00B32461">
        <w:rPr>
          <w:rFonts w:asciiTheme="minorEastAsia" w:hAnsiTheme="minorEastAsia"/>
          <w:sz w:val="21"/>
          <w:szCs w:val="21"/>
        </w:rPr>
        <w:t>50</w:t>
      </w:r>
      <w:r w:rsidRPr="00B32461">
        <w:rPr>
          <w:rFonts w:asciiTheme="minorEastAsia" w:hAnsiTheme="minorEastAsia" w:hint="eastAsia"/>
          <w:sz w:val="21"/>
          <w:szCs w:val="21"/>
        </w:rPr>
        <w:t>万马币以下的产业；州政府划分的中／低成本住宅；马来人保留地上的产业；州政府分给土著企业开发项目的产业。外资在马来西亚购置产业，一部分需要报马来西亚总理府经济计划署审批，无需批准的部分中，部分需报相关部门审核。</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（八）外汇政策</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马来西亚外汇管制较为宽松，为外国投资者营造了良好的环境。马来西亚外汇管制条例规定，在马来西亚注册的外国企业可以在当地商业银行开设外汇账户，用于国际商业往来支付。外汇进出马来西亚需要核准，外汇汇出马来西亚不需要缴纳特别税金。马来西亚原则上规定，外国公民在入境或离境时携带超过一万美元或等值其他货币需向海关申报。在马来西亚工作的外国人，其合法的税后收入课全部转往国外。</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    目前，人民币和马币不可以直接兑换，须美元搭桥，截止至</w:t>
      </w:r>
      <w:r w:rsidRPr="00B32461">
        <w:rPr>
          <w:rFonts w:asciiTheme="minorEastAsia" w:hAnsiTheme="minorEastAsia"/>
          <w:sz w:val="21"/>
          <w:szCs w:val="21"/>
        </w:rPr>
        <w:t>2017</w:t>
      </w:r>
      <w:r w:rsidRPr="00B32461">
        <w:rPr>
          <w:rFonts w:asciiTheme="minorEastAsia" w:hAnsiTheme="minorEastAsia" w:hint="eastAsia"/>
          <w:sz w:val="21"/>
          <w:szCs w:val="21"/>
        </w:rPr>
        <w:t>年</w:t>
      </w:r>
      <w:r w:rsidRPr="00B32461">
        <w:rPr>
          <w:rFonts w:asciiTheme="minorEastAsia" w:hAnsiTheme="minorEastAsia"/>
          <w:sz w:val="21"/>
          <w:szCs w:val="21"/>
        </w:rPr>
        <w:t>3</w:t>
      </w:r>
      <w:r w:rsidRPr="00B32461">
        <w:rPr>
          <w:rFonts w:asciiTheme="minorEastAsia" w:hAnsiTheme="minorEastAsia" w:hint="eastAsia"/>
          <w:sz w:val="21"/>
          <w:szCs w:val="21"/>
        </w:rPr>
        <w:t>月，</w:t>
      </w:r>
      <w:r w:rsidRPr="00B32461">
        <w:rPr>
          <w:rFonts w:asciiTheme="minorEastAsia" w:hAnsiTheme="minorEastAsia"/>
          <w:sz w:val="21"/>
          <w:szCs w:val="21"/>
        </w:rPr>
        <w:t>1</w:t>
      </w:r>
      <w:r w:rsidRPr="00B32461">
        <w:rPr>
          <w:rFonts w:asciiTheme="minorEastAsia" w:hAnsiTheme="minorEastAsia" w:hint="eastAsia"/>
          <w:sz w:val="21"/>
          <w:szCs w:val="21"/>
        </w:rPr>
        <w:t>美元</w:t>
      </w:r>
      <w:r w:rsidRPr="00B32461">
        <w:rPr>
          <w:rFonts w:asciiTheme="minorEastAsia" w:hAnsiTheme="minorEastAsia"/>
          <w:sz w:val="21"/>
          <w:szCs w:val="21"/>
        </w:rPr>
        <w:t>=4.43</w:t>
      </w:r>
      <w:r w:rsidRPr="00B32461">
        <w:rPr>
          <w:rFonts w:asciiTheme="minorEastAsia" w:hAnsiTheme="minorEastAsia" w:hint="eastAsia"/>
          <w:sz w:val="21"/>
          <w:szCs w:val="21"/>
        </w:rPr>
        <w:t>马币。但</w:t>
      </w:r>
      <w:r w:rsidRPr="00B32461">
        <w:rPr>
          <w:rFonts w:asciiTheme="minorEastAsia" w:hAnsiTheme="minorEastAsia"/>
          <w:sz w:val="21"/>
          <w:szCs w:val="21"/>
        </w:rPr>
        <w:t>2009</w:t>
      </w:r>
      <w:r w:rsidRPr="00B32461">
        <w:rPr>
          <w:rFonts w:asciiTheme="minorEastAsia" w:hAnsiTheme="minorEastAsia" w:hint="eastAsia"/>
          <w:sz w:val="21"/>
          <w:szCs w:val="21"/>
        </w:rPr>
        <w:t>年，中马两国签署人民币和马币互换协议。</w:t>
      </w:r>
      <w:r w:rsidRPr="00B32461">
        <w:rPr>
          <w:rFonts w:asciiTheme="minorEastAsia" w:hAnsiTheme="minorEastAsia"/>
          <w:sz w:val="21"/>
          <w:szCs w:val="21"/>
        </w:rPr>
        <w:t>2015</w:t>
      </w:r>
      <w:r w:rsidRPr="00B32461">
        <w:rPr>
          <w:rFonts w:asciiTheme="minorEastAsia" w:hAnsiTheme="minorEastAsia" w:hint="eastAsia"/>
          <w:sz w:val="21"/>
          <w:szCs w:val="21"/>
        </w:rPr>
        <w:t>年</w:t>
      </w:r>
      <w:r w:rsidRPr="00B32461">
        <w:rPr>
          <w:rFonts w:asciiTheme="minorEastAsia" w:hAnsiTheme="minorEastAsia"/>
          <w:sz w:val="21"/>
          <w:szCs w:val="21"/>
        </w:rPr>
        <w:t>4</w:t>
      </w:r>
      <w:r w:rsidRPr="00B32461">
        <w:rPr>
          <w:rFonts w:asciiTheme="minorEastAsia" w:hAnsiTheme="minorEastAsia" w:hint="eastAsia"/>
          <w:sz w:val="21"/>
          <w:szCs w:val="21"/>
        </w:rPr>
        <w:t>月，双方再次续签协议，有效期</w:t>
      </w:r>
      <w:r w:rsidRPr="00B32461">
        <w:rPr>
          <w:rFonts w:asciiTheme="minorEastAsia" w:hAnsiTheme="minorEastAsia"/>
          <w:sz w:val="21"/>
          <w:szCs w:val="21"/>
        </w:rPr>
        <w:t>3</w:t>
      </w:r>
      <w:r w:rsidRPr="00B32461">
        <w:rPr>
          <w:rFonts w:asciiTheme="minorEastAsia" w:hAnsiTheme="minorEastAsia" w:hint="eastAsia"/>
          <w:sz w:val="21"/>
          <w:szCs w:val="21"/>
        </w:rPr>
        <w:t>年，货币互换额度</w:t>
      </w:r>
      <w:r w:rsidRPr="00B32461">
        <w:rPr>
          <w:rFonts w:asciiTheme="minorEastAsia" w:hAnsiTheme="minorEastAsia"/>
          <w:sz w:val="21"/>
          <w:szCs w:val="21"/>
        </w:rPr>
        <w:t>1800</w:t>
      </w:r>
      <w:r w:rsidRPr="00B32461">
        <w:rPr>
          <w:rFonts w:asciiTheme="minorEastAsia" w:hAnsiTheme="minorEastAsia" w:hint="eastAsia"/>
          <w:sz w:val="21"/>
          <w:szCs w:val="21"/>
        </w:rPr>
        <w:t>亿人民币或</w:t>
      </w:r>
      <w:r w:rsidRPr="00B32461">
        <w:rPr>
          <w:rFonts w:asciiTheme="minorEastAsia" w:hAnsiTheme="minorEastAsia"/>
          <w:sz w:val="21"/>
          <w:szCs w:val="21"/>
        </w:rPr>
        <w:t>900</w:t>
      </w:r>
      <w:r w:rsidRPr="00B32461">
        <w:rPr>
          <w:rFonts w:asciiTheme="minorEastAsia" w:hAnsiTheme="minorEastAsia" w:hint="eastAsia"/>
          <w:sz w:val="21"/>
          <w:szCs w:val="21"/>
        </w:rPr>
        <w:t>亿马币。</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（九）环境保护政策</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马来西亚基础环保法律法规包括《</w:t>
      </w:r>
      <w:r w:rsidRPr="00B32461">
        <w:rPr>
          <w:rFonts w:asciiTheme="minorEastAsia" w:hAnsiTheme="minorEastAsia"/>
          <w:sz w:val="21"/>
          <w:szCs w:val="21"/>
        </w:rPr>
        <w:t>1974</w:t>
      </w:r>
      <w:r w:rsidRPr="00B32461">
        <w:rPr>
          <w:rFonts w:asciiTheme="minorEastAsia" w:hAnsiTheme="minorEastAsia" w:hint="eastAsia"/>
          <w:sz w:val="21"/>
          <w:szCs w:val="21"/>
        </w:rPr>
        <w:t>年环境质量法》、《</w:t>
      </w:r>
      <w:r w:rsidRPr="00B32461">
        <w:rPr>
          <w:rFonts w:asciiTheme="minorEastAsia" w:hAnsiTheme="minorEastAsia"/>
          <w:sz w:val="21"/>
          <w:szCs w:val="21"/>
        </w:rPr>
        <w:t>1987</w:t>
      </w:r>
      <w:r w:rsidRPr="00B32461">
        <w:rPr>
          <w:rFonts w:asciiTheme="minorEastAsia" w:hAnsiTheme="minorEastAsia" w:hint="eastAsia"/>
          <w:sz w:val="21"/>
          <w:szCs w:val="21"/>
        </w:rPr>
        <w:t>年环境质量法令》、《</w:t>
      </w:r>
      <w:r w:rsidRPr="00B32461">
        <w:rPr>
          <w:rFonts w:asciiTheme="minorEastAsia" w:hAnsiTheme="minorEastAsia"/>
          <w:sz w:val="21"/>
          <w:szCs w:val="21"/>
        </w:rPr>
        <w:t>1987</w:t>
      </w:r>
      <w:r w:rsidRPr="00B32461">
        <w:rPr>
          <w:rFonts w:asciiTheme="minorEastAsia" w:hAnsiTheme="minorEastAsia" w:hint="eastAsia"/>
          <w:sz w:val="21"/>
          <w:szCs w:val="21"/>
        </w:rPr>
        <w:t>年环境质量法令》、《</w:t>
      </w:r>
      <w:r w:rsidRPr="00B32461">
        <w:rPr>
          <w:rFonts w:asciiTheme="minorEastAsia" w:hAnsiTheme="minorEastAsia"/>
          <w:sz w:val="21"/>
          <w:szCs w:val="21"/>
        </w:rPr>
        <w:t>1990</w:t>
      </w:r>
      <w:r w:rsidRPr="00B32461">
        <w:rPr>
          <w:rFonts w:asciiTheme="minorEastAsia" w:hAnsiTheme="minorEastAsia" w:hint="eastAsia"/>
          <w:sz w:val="21"/>
          <w:szCs w:val="21"/>
        </w:rPr>
        <w:t>年马来西亚环境影响评估程序》以及《</w:t>
      </w:r>
      <w:r w:rsidRPr="00B32461">
        <w:rPr>
          <w:rFonts w:asciiTheme="minorEastAsia" w:hAnsiTheme="minorEastAsia"/>
          <w:sz w:val="21"/>
          <w:szCs w:val="21"/>
        </w:rPr>
        <w:t>1994</w:t>
      </w:r>
      <w:r w:rsidRPr="00B32461">
        <w:rPr>
          <w:rFonts w:asciiTheme="minorEastAsia" w:hAnsiTheme="minorEastAsia" w:hint="eastAsia"/>
          <w:sz w:val="21"/>
          <w:szCs w:val="21"/>
        </w:rPr>
        <w:t>年环境影响评价准则》。根据《</w:t>
      </w:r>
      <w:r w:rsidRPr="00B32461">
        <w:rPr>
          <w:rFonts w:asciiTheme="minorEastAsia" w:hAnsiTheme="minorEastAsia"/>
          <w:sz w:val="21"/>
          <w:szCs w:val="21"/>
        </w:rPr>
        <w:t>1974</w:t>
      </w:r>
      <w:r w:rsidRPr="00B32461">
        <w:rPr>
          <w:rFonts w:asciiTheme="minorEastAsia" w:hAnsiTheme="minorEastAsia" w:hint="eastAsia"/>
          <w:sz w:val="21"/>
          <w:szCs w:val="21"/>
        </w:rPr>
        <w:t>年环境质量法》，投资者必须在提交投资方案时考虑到环境因素，进行投资环境</w:t>
      </w:r>
      <w:r w:rsidRPr="00B32461">
        <w:rPr>
          <w:rFonts w:asciiTheme="minorEastAsia" w:hAnsiTheme="minorEastAsia" w:hint="eastAsia"/>
          <w:sz w:val="21"/>
          <w:szCs w:val="21"/>
        </w:rPr>
        <w:lastRenderedPageBreak/>
        <w:t>评估，在生产过程中控制污染，尽量减少废物的排放，把预防污染作为生产的一部分。马来西亚污染事故处理或赔偿的标准要根据污染事故的兴致、影响以及造成的后果加以判定，主要措施为罚款、监禁。根据《</w:t>
      </w:r>
      <w:r w:rsidRPr="00B32461">
        <w:rPr>
          <w:rFonts w:asciiTheme="minorEastAsia" w:hAnsiTheme="minorEastAsia"/>
          <w:sz w:val="21"/>
          <w:szCs w:val="21"/>
        </w:rPr>
        <w:t>1987</w:t>
      </w:r>
      <w:r w:rsidRPr="00B32461">
        <w:rPr>
          <w:rFonts w:asciiTheme="minorEastAsia" w:hAnsiTheme="minorEastAsia" w:hint="eastAsia"/>
          <w:sz w:val="21"/>
          <w:szCs w:val="21"/>
        </w:rPr>
        <w:t>年环境质量法令》，必须进行环评的项目包括：将土地面积</w:t>
      </w:r>
      <w:r w:rsidRPr="00B32461">
        <w:rPr>
          <w:rFonts w:asciiTheme="minorEastAsia" w:hAnsiTheme="minorEastAsia"/>
          <w:sz w:val="21"/>
          <w:szCs w:val="21"/>
        </w:rPr>
        <w:t>500</w:t>
      </w:r>
      <w:r w:rsidRPr="00B32461">
        <w:rPr>
          <w:rFonts w:asciiTheme="minorEastAsia" w:hAnsiTheme="minorEastAsia" w:hint="eastAsia"/>
          <w:sz w:val="21"/>
          <w:szCs w:val="21"/>
        </w:rPr>
        <w:t>公顷以上的森林地改为农业生产地，水面面积</w:t>
      </w:r>
      <w:r w:rsidRPr="00B32461">
        <w:rPr>
          <w:rFonts w:asciiTheme="minorEastAsia" w:hAnsiTheme="minorEastAsia"/>
          <w:sz w:val="21"/>
          <w:szCs w:val="21"/>
        </w:rPr>
        <w:t>200</w:t>
      </w:r>
      <w:r w:rsidRPr="00B32461">
        <w:rPr>
          <w:rFonts w:asciiTheme="minorEastAsia" w:hAnsiTheme="minorEastAsia" w:hint="eastAsia"/>
          <w:sz w:val="21"/>
          <w:szCs w:val="21"/>
        </w:rPr>
        <w:t>公顷以上的水库／人工湖的建造、</w:t>
      </w:r>
      <w:r w:rsidRPr="00B32461">
        <w:rPr>
          <w:rFonts w:asciiTheme="minorEastAsia" w:hAnsiTheme="minorEastAsia"/>
          <w:sz w:val="21"/>
          <w:szCs w:val="21"/>
        </w:rPr>
        <w:t>50</w:t>
      </w:r>
      <w:r w:rsidRPr="00B32461">
        <w:rPr>
          <w:rFonts w:asciiTheme="minorEastAsia" w:hAnsiTheme="minorEastAsia" w:hint="eastAsia"/>
          <w:sz w:val="21"/>
          <w:szCs w:val="21"/>
        </w:rPr>
        <w:t>公顷以上住宅地开发、石化与钢铁项目以及电站项目等。</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马来西亚政府环保部门是自然资源和环境部下属的环境局，主要负责环境政策的制定及环境保护措施的监督和执行。环境局下设负责处理空气、河流、水利、以及工业废物的部门。</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（十）争议解决</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马来西亚和中国都是《承认及执行外国仲裁裁决公约》（《纽约公约》）缔约国，仲裁裁决可以通过当地法院执行，仲裁由双方约定，可以选择异地仲裁或国际仲裁，在马来西亚可以选择吉隆坡区域仲裁中心。</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马来西亚是《关于解决国家与其他国家国民之间投资争端公约》</w:t>
      </w:r>
      <w:r w:rsidRPr="00B32461">
        <w:rPr>
          <w:rFonts w:asciiTheme="minorEastAsia" w:hAnsiTheme="minorEastAsia"/>
          <w:sz w:val="21"/>
          <w:szCs w:val="21"/>
        </w:rPr>
        <w:t>(</w:t>
      </w:r>
      <w:r w:rsidRPr="00B32461">
        <w:rPr>
          <w:rFonts w:asciiTheme="minorEastAsia" w:hAnsiTheme="minorEastAsia" w:hint="eastAsia"/>
          <w:sz w:val="21"/>
          <w:szCs w:val="21"/>
        </w:rPr>
        <w:t>简称“</w:t>
      </w:r>
      <w:r w:rsidRPr="00B32461">
        <w:rPr>
          <w:rFonts w:asciiTheme="minorEastAsia" w:hAnsiTheme="minorEastAsia"/>
          <w:sz w:val="21"/>
          <w:szCs w:val="21"/>
        </w:rPr>
        <w:t>1965</w:t>
      </w:r>
      <w:r w:rsidRPr="00B32461">
        <w:rPr>
          <w:rFonts w:asciiTheme="minorEastAsia" w:hAnsiTheme="minorEastAsia" w:hint="eastAsia"/>
          <w:sz w:val="21"/>
          <w:szCs w:val="21"/>
        </w:rPr>
        <w:t>年华盛顿公约”</w:t>
      </w:r>
      <w:r w:rsidRPr="00B32461">
        <w:rPr>
          <w:rFonts w:asciiTheme="minorEastAsia" w:hAnsiTheme="minorEastAsia"/>
          <w:sz w:val="21"/>
          <w:szCs w:val="21"/>
        </w:rPr>
        <w:t>)</w:t>
      </w:r>
      <w:r w:rsidRPr="00B32461">
        <w:rPr>
          <w:rFonts w:asciiTheme="minorEastAsia" w:hAnsiTheme="minorEastAsia" w:hint="eastAsia"/>
          <w:sz w:val="21"/>
          <w:szCs w:val="21"/>
        </w:rPr>
        <w:t>的签字国，在马投资出现争端时，可依照该公约，将投资争议提交位于华盛顿的解决投资争端国际中心仲裁，以保障投资纠纷的解决和仲裁结果的执行。</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吉隆坡区域仲裁中心</w:t>
      </w:r>
      <w:r w:rsidRPr="00B32461">
        <w:rPr>
          <w:rFonts w:asciiTheme="minorEastAsia" w:hAnsiTheme="minorEastAsia"/>
          <w:sz w:val="21"/>
          <w:szCs w:val="21"/>
        </w:rPr>
        <w:t>(Kuala Lumpur Regional Centre for Arbitration)</w:t>
      </w:r>
      <w:r w:rsidRPr="00B32461">
        <w:rPr>
          <w:rFonts w:asciiTheme="minorEastAsia" w:hAnsiTheme="minorEastAsia" w:hint="eastAsia"/>
          <w:sz w:val="21"/>
          <w:szCs w:val="21"/>
        </w:rPr>
        <w:t>是</w:t>
      </w:r>
      <w:r w:rsidRPr="00B32461">
        <w:rPr>
          <w:rFonts w:asciiTheme="minorEastAsia" w:hAnsiTheme="minorEastAsia"/>
          <w:sz w:val="21"/>
          <w:szCs w:val="21"/>
        </w:rPr>
        <w:t>1978</w:t>
      </w:r>
      <w:r w:rsidRPr="00B32461">
        <w:rPr>
          <w:rFonts w:asciiTheme="minorEastAsia" w:hAnsiTheme="minorEastAsia" w:hint="eastAsia"/>
          <w:sz w:val="21"/>
          <w:szCs w:val="21"/>
        </w:rPr>
        <w:t>年由亚非法律协商委员会</w:t>
      </w:r>
      <w:r w:rsidRPr="00B32461">
        <w:rPr>
          <w:rFonts w:asciiTheme="minorEastAsia" w:hAnsiTheme="minorEastAsia"/>
          <w:sz w:val="21"/>
          <w:szCs w:val="21"/>
        </w:rPr>
        <w:t>(Asian-African  Legal  Consultative   </w:t>
      </w:r>
      <w:proofErr w:type="spellStart"/>
      <w:r w:rsidRPr="00B32461">
        <w:rPr>
          <w:rFonts w:asciiTheme="minorEastAsia" w:hAnsiTheme="minorEastAsia"/>
          <w:sz w:val="21"/>
          <w:szCs w:val="21"/>
        </w:rPr>
        <w:t>Organization,AALCO</w:t>
      </w:r>
      <w:proofErr w:type="spellEnd"/>
      <w:r w:rsidRPr="00B32461">
        <w:rPr>
          <w:rFonts w:asciiTheme="minorEastAsia" w:hAnsiTheme="minorEastAsia"/>
          <w:sz w:val="21"/>
          <w:szCs w:val="21"/>
        </w:rPr>
        <w:t>)</w:t>
      </w:r>
      <w:r w:rsidRPr="00B32461">
        <w:rPr>
          <w:rFonts w:asciiTheme="minorEastAsia" w:hAnsiTheme="minorEastAsia" w:hint="eastAsia"/>
          <w:sz w:val="21"/>
          <w:szCs w:val="21"/>
        </w:rPr>
        <w:t>主持成立的，作为非盈利性政府间组织，该机构依吉隆坡区域仲裁中心的仲裁条规，为亚太地区贸易、商业与投资提供中立的争议解决服务。</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    马来西亚和中国不相互承认对方法庭判决，中国的判决不能在马来西亚执行，反之亦然。因此选择诉讼要考虑以下几点</w:t>
      </w:r>
      <w:r w:rsidRPr="00B32461">
        <w:rPr>
          <w:rFonts w:asciiTheme="minorEastAsia" w:hAnsiTheme="minorEastAsia"/>
          <w:sz w:val="21"/>
          <w:szCs w:val="21"/>
        </w:rPr>
        <w:t>:</w:t>
      </w:r>
      <w:r w:rsidRPr="00B32461">
        <w:rPr>
          <w:rFonts w:asciiTheme="minorEastAsia" w:hAnsiTheme="minorEastAsia" w:hint="eastAsia"/>
          <w:sz w:val="21"/>
          <w:szCs w:val="21"/>
        </w:rPr>
        <w:t>裁决能否有效执行</w:t>
      </w:r>
      <w:r w:rsidRPr="00B32461">
        <w:rPr>
          <w:rFonts w:asciiTheme="minorEastAsia" w:hAnsiTheme="minorEastAsia"/>
          <w:sz w:val="21"/>
          <w:szCs w:val="21"/>
        </w:rPr>
        <w:t>;</w:t>
      </w:r>
      <w:r w:rsidRPr="00B32461">
        <w:rPr>
          <w:rFonts w:asciiTheme="minorEastAsia" w:hAnsiTheme="minorEastAsia" w:hint="eastAsia"/>
          <w:sz w:val="21"/>
          <w:szCs w:val="21"/>
        </w:rPr>
        <w:t>资产所在地</w:t>
      </w:r>
      <w:r w:rsidRPr="00B32461">
        <w:rPr>
          <w:rFonts w:asciiTheme="minorEastAsia" w:hAnsiTheme="minorEastAsia"/>
          <w:sz w:val="21"/>
          <w:szCs w:val="21"/>
        </w:rPr>
        <w:t>;</w:t>
      </w:r>
      <w:r w:rsidRPr="00B32461">
        <w:rPr>
          <w:rFonts w:asciiTheme="minorEastAsia" w:hAnsiTheme="minorEastAsia" w:hint="eastAsia"/>
          <w:sz w:val="21"/>
          <w:szCs w:val="21"/>
        </w:rPr>
        <w:t>司法独立性</w:t>
      </w:r>
      <w:r w:rsidRPr="00B32461">
        <w:rPr>
          <w:rFonts w:asciiTheme="minorEastAsia" w:hAnsiTheme="minorEastAsia"/>
          <w:sz w:val="21"/>
          <w:szCs w:val="21"/>
        </w:rPr>
        <w:t>;</w:t>
      </w:r>
      <w:r w:rsidRPr="00B32461">
        <w:rPr>
          <w:rFonts w:asciiTheme="minorEastAsia" w:hAnsiTheme="minorEastAsia" w:hint="eastAsia"/>
          <w:sz w:val="21"/>
          <w:szCs w:val="21"/>
        </w:rPr>
        <w:t>费用。</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二、马来西亚对外国投资的相关政策</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（一）投资主管部门</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马来西亚主管制造业领域投资的政府部门是贸工部下属的马来西亚投资发展局，主要职责是</w:t>
      </w:r>
      <w:r w:rsidRPr="00B32461">
        <w:rPr>
          <w:rFonts w:asciiTheme="minorEastAsia" w:hAnsiTheme="minorEastAsia"/>
          <w:sz w:val="21"/>
          <w:szCs w:val="21"/>
        </w:rPr>
        <w:t>:</w:t>
      </w:r>
      <w:r w:rsidRPr="00B32461">
        <w:rPr>
          <w:rFonts w:asciiTheme="minorEastAsia" w:hAnsiTheme="minorEastAsia" w:hint="eastAsia"/>
          <w:sz w:val="21"/>
          <w:szCs w:val="21"/>
        </w:rPr>
        <w:t>制定工业发展规划</w:t>
      </w:r>
      <w:r w:rsidRPr="00B32461">
        <w:rPr>
          <w:rFonts w:asciiTheme="minorEastAsia" w:hAnsiTheme="minorEastAsia"/>
          <w:sz w:val="21"/>
          <w:szCs w:val="21"/>
        </w:rPr>
        <w:t>;</w:t>
      </w:r>
      <w:r w:rsidRPr="00B32461">
        <w:rPr>
          <w:rFonts w:asciiTheme="minorEastAsia" w:hAnsiTheme="minorEastAsia" w:hint="eastAsia"/>
          <w:sz w:val="21"/>
          <w:szCs w:val="21"/>
        </w:rPr>
        <w:t>促进制造业和相关服务业领域的国内外投资</w:t>
      </w:r>
      <w:r w:rsidRPr="00B32461">
        <w:rPr>
          <w:rFonts w:asciiTheme="minorEastAsia" w:hAnsiTheme="minorEastAsia"/>
          <w:sz w:val="21"/>
          <w:szCs w:val="21"/>
        </w:rPr>
        <w:t>;</w:t>
      </w:r>
      <w:r w:rsidRPr="00B32461">
        <w:rPr>
          <w:rFonts w:asciiTheme="minorEastAsia" w:hAnsiTheme="minorEastAsia" w:hint="eastAsia"/>
          <w:sz w:val="21"/>
          <w:szCs w:val="21"/>
        </w:rPr>
        <w:t>审批制造业执照、外籍员工职位以及企业税务优惠</w:t>
      </w:r>
      <w:r w:rsidRPr="00B32461">
        <w:rPr>
          <w:rFonts w:asciiTheme="minorEastAsia" w:hAnsiTheme="minorEastAsia"/>
          <w:sz w:val="21"/>
          <w:szCs w:val="21"/>
        </w:rPr>
        <w:t>;</w:t>
      </w:r>
      <w:r w:rsidRPr="00B32461">
        <w:rPr>
          <w:rFonts w:asciiTheme="minorEastAsia" w:hAnsiTheme="minorEastAsia" w:hint="eastAsia"/>
          <w:sz w:val="21"/>
          <w:szCs w:val="21"/>
        </w:rPr>
        <w:t>协助企业落实和执行投资项目。</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马来西亚其他行业投资由马来西亚总理府经济计划署</w:t>
      </w:r>
      <w:r w:rsidRPr="00B32461">
        <w:rPr>
          <w:rFonts w:asciiTheme="minorEastAsia" w:hAnsiTheme="minorEastAsia"/>
          <w:sz w:val="21"/>
          <w:szCs w:val="21"/>
        </w:rPr>
        <w:t>(EPU)</w:t>
      </w:r>
      <w:r w:rsidRPr="00B32461">
        <w:rPr>
          <w:rFonts w:asciiTheme="minorEastAsia" w:hAnsiTheme="minorEastAsia" w:hint="eastAsia"/>
          <w:sz w:val="21"/>
          <w:szCs w:val="21"/>
        </w:rPr>
        <w:t>及国内贸易、合作与消费者事务部</w:t>
      </w:r>
      <w:r w:rsidRPr="00B32461">
        <w:rPr>
          <w:rFonts w:asciiTheme="minorEastAsia" w:hAnsiTheme="minorEastAsia"/>
          <w:sz w:val="21"/>
          <w:szCs w:val="21"/>
        </w:rPr>
        <w:t>(MDTCC)</w:t>
      </w:r>
      <w:r w:rsidRPr="00B32461">
        <w:rPr>
          <w:rFonts w:asciiTheme="minorEastAsia" w:hAnsiTheme="minorEastAsia" w:hint="eastAsia"/>
          <w:sz w:val="21"/>
          <w:szCs w:val="21"/>
        </w:rPr>
        <w:t>等有关政府部门负责，</w:t>
      </w:r>
      <w:r w:rsidRPr="00B32461">
        <w:rPr>
          <w:rFonts w:asciiTheme="minorEastAsia" w:hAnsiTheme="minorEastAsia"/>
          <w:sz w:val="21"/>
          <w:szCs w:val="21"/>
        </w:rPr>
        <w:t>EPU</w:t>
      </w:r>
      <w:r w:rsidRPr="00B32461">
        <w:rPr>
          <w:rFonts w:asciiTheme="minorEastAsia" w:hAnsiTheme="minorEastAsia" w:hint="eastAsia"/>
          <w:sz w:val="21"/>
          <w:szCs w:val="21"/>
        </w:rPr>
        <w:t>负责审批涉及外资与土著持股比例变化的投资申请，而其他相关政府部门则负责业务有关事宜的审批。</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（二）与投资合作相关的主要法律</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《合同法》规定了合同的汀立、撤销、履行、代理等内容，是马来西亚民商法律的基础。</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lastRenderedPageBreak/>
        <w:t>《公司法》对公司登记成立、股份债券、抵押登记、公司管理、股份公司、公司账目与审计以及公司清盘做出了详细规定，还明确了投资公司、外国公司的概念。</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《工业协调法》规定了从事制造业的公司，如果投资超过</w:t>
      </w:r>
      <w:r w:rsidRPr="00B32461">
        <w:rPr>
          <w:rFonts w:asciiTheme="minorEastAsia" w:hAnsiTheme="minorEastAsia"/>
          <w:sz w:val="21"/>
          <w:szCs w:val="21"/>
        </w:rPr>
        <w:t>250</w:t>
      </w:r>
      <w:r w:rsidRPr="00B32461">
        <w:rPr>
          <w:rFonts w:asciiTheme="minorEastAsia" w:hAnsiTheme="minorEastAsia" w:hint="eastAsia"/>
          <w:sz w:val="21"/>
          <w:szCs w:val="21"/>
        </w:rPr>
        <w:t>万马币，或其全职雇员超过</w:t>
      </w:r>
      <w:r w:rsidRPr="00B32461">
        <w:rPr>
          <w:rFonts w:asciiTheme="minorEastAsia" w:hAnsiTheme="minorEastAsia"/>
          <w:sz w:val="21"/>
          <w:szCs w:val="21"/>
        </w:rPr>
        <w:t>75</w:t>
      </w:r>
      <w:r w:rsidRPr="00B32461">
        <w:rPr>
          <w:rFonts w:asciiTheme="minorEastAsia" w:hAnsiTheme="minorEastAsia" w:hint="eastAsia"/>
          <w:sz w:val="21"/>
          <w:szCs w:val="21"/>
        </w:rPr>
        <w:t>人，必须向贸工部</w:t>
      </w:r>
      <w:r w:rsidRPr="00B32461">
        <w:rPr>
          <w:rFonts w:asciiTheme="minorEastAsia" w:hAnsiTheme="minorEastAsia"/>
          <w:sz w:val="21"/>
          <w:szCs w:val="21"/>
        </w:rPr>
        <w:t>(MITT)</w:t>
      </w:r>
      <w:r w:rsidRPr="00B32461">
        <w:rPr>
          <w:rFonts w:asciiTheme="minorEastAsia" w:hAnsiTheme="minorEastAsia" w:hint="eastAsia"/>
          <w:sz w:val="21"/>
          <w:szCs w:val="21"/>
        </w:rPr>
        <w:t>申请工业执照</w:t>
      </w:r>
      <w:r w:rsidRPr="00B32461">
        <w:rPr>
          <w:rFonts w:asciiTheme="minorEastAsia" w:hAnsiTheme="minorEastAsia"/>
          <w:sz w:val="21"/>
          <w:szCs w:val="21"/>
        </w:rPr>
        <w:t>;</w:t>
      </w:r>
      <w:r w:rsidRPr="00B32461">
        <w:rPr>
          <w:rFonts w:asciiTheme="minorEastAsia" w:hAnsiTheme="minorEastAsia" w:hint="eastAsia"/>
          <w:sz w:val="21"/>
          <w:szCs w:val="21"/>
        </w:rPr>
        <w:t>工业执照需每年申请更新。</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投资促进法》是马来西亚工业投资促进方面最重要的法律，投资优惠措施以直接或间接税赋减免形式出现，直接税激励指对一定时期内所得税进行部分或全部减免，间接税激励则以免除进口税、销售税或消费税的形式出现。</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    《劳资关系法》调整资方、劳工和工会之间的关系，预防与解决劳资争端。</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（三）投资行业的规定</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【限制的行业】</w:t>
      </w:r>
      <w:r w:rsidRPr="00B32461">
        <w:rPr>
          <w:rFonts w:asciiTheme="minorEastAsia" w:hAnsiTheme="minorEastAsia" w:hint="eastAsia"/>
          <w:sz w:val="21"/>
          <w:szCs w:val="21"/>
        </w:rPr>
        <w:t>外商投资下述行业会在股权方面受到严格限制</w:t>
      </w:r>
      <w:r w:rsidRPr="00B32461">
        <w:rPr>
          <w:rFonts w:asciiTheme="minorEastAsia" w:hAnsiTheme="minorEastAsia"/>
          <w:sz w:val="21"/>
          <w:szCs w:val="21"/>
        </w:rPr>
        <w:t>:</w:t>
      </w:r>
      <w:r w:rsidRPr="00B32461">
        <w:rPr>
          <w:rFonts w:asciiTheme="minorEastAsia" w:hAnsiTheme="minorEastAsia" w:hint="eastAsia"/>
          <w:sz w:val="21"/>
          <w:szCs w:val="21"/>
        </w:rPr>
        <w:t>金融、保险、法律服务、电信、直销及分销等。一般外资持股比例不能超过</w:t>
      </w:r>
      <w:r w:rsidRPr="00B32461">
        <w:rPr>
          <w:rFonts w:asciiTheme="minorEastAsia" w:hAnsiTheme="minorEastAsia"/>
          <w:sz w:val="21"/>
          <w:szCs w:val="21"/>
        </w:rPr>
        <w:t>50%</w:t>
      </w:r>
      <w:r w:rsidRPr="00B32461">
        <w:rPr>
          <w:rFonts w:asciiTheme="minorEastAsia" w:hAnsiTheme="minorEastAsia" w:hint="eastAsia"/>
          <w:sz w:val="21"/>
          <w:szCs w:val="21"/>
        </w:rPr>
        <w:t>或</w:t>
      </w:r>
      <w:r w:rsidRPr="00B32461">
        <w:rPr>
          <w:rFonts w:asciiTheme="minorEastAsia" w:hAnsiTheme="minorEastAsia"/>
          <w:sz w:val="21"/>
          <w:szCs w:val="21"/>
        </w:rPr>
        <w:t>30%</w:t>
      </w:r>
      <w:r w:rsidRPr="00B32461">
        <w:rPr>
          <w:rFonts w:asciiTheme="minorEastAsia" w:hAnsiTheme="minorEastAsia" w:hint="eastAsia"/>
          <w:sz w:val="21"/>
          <w:szCs w:val="21"/>
        </w:rPr>
        <w:t>。</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【新开放领域】</w:t>
      </w:r>
      <w:r w:rsidRPr="00B32461">
        <w:rPr>
          <w:rFonts w:asciiTheme="minorEastAsia" w:hAnsiTheme="minorEastAsia"/>
          <w:sz w:val="21"/>
          <w:szCs w:val="21"/>
        </w:rPr>
        <w:t>2009</w:t>
      </w:r>
      <w:r w:rsidRPr="00B32461">
        <w:rPr>
          <w:rFonts w:asciiTheme="minorEastAsia" w:hAnsiTheme="minorEastAsia" w:hint="eastAsia"/>
          <w:sz w:val="21"/>
          <w:szCs w:val="21"/>
        </w:rPr>
        <w:t>年</w:t>
      </w:r>
      <w:r w:rsidRPr="00B32461">
        <w:rPr>
          <w:rFonts w:asciiTheme="minorEastAsia" w:hAnsiTheme="minorEastAsia"/>
          <w:sz w:val="21"/>
          <w:szCs w:val="21"/>
        </w:rPr>
        <w:t>4</w:t>
      </w:r>
      <w:r w:rsidRPr="00B32461">
        <w:rPr>
          <w:rFonts w:asciiTheme="minorEastAsia" w:hAnsiTheme="minorEastAsia" w:hint="eastAsia"/>
          <w:sz w:val="21"/>
          <w:szCs w:val="21"/>
        </w:rPr>
        <w:t>月，马来西亚政府为了进一步吸引外资，刺激本国经济发展，开放了八个服务业领域的</w:t>
      </w:r>
      <w:r w:rsidRPr="00B32461">
        <w:rPr>
          <w:rFonts w:asciiTheme="minorEastAsia" w:hAnsiTheme="minorEastAsia"/>
          <w:sz w:val="21"/>
          <w:szCs w:val="21"/>
        </w:rPr>
        <w:t>27</w:t>
      </w:r>
      <w:r w:rsidRPr="00B32461">
        <w:rPr>
          <w:rFonts w:asciiTheme="minorEastAsia" w:hAnsiTheme="minorEastAsia" w:hint="eastAsia"/>
          <w:sz w:val="21"/>
          <w:szCs w:val="21"/>
        </w:rPr>
        <w:t>个分支行业，允许外商独资，不设股权限制，包括</w:t>
      </w:r>
      <w:r w:rsidRPr="00B32461">
        <w:rPr>
          <w:rFonts w:asciiTheme="minorEastAsia" w:hAnsiTheme="minorEastAsia"/>
          <w:sz w:val="21"/>
          <w:szCs w:val="21"/>
        </w:rPr>
        <w:t>:</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(1)</w:t>
      </w:r>
      <w:r w:rsidRPr="00B32461">
        <w:rPr>
          <w:rFonts w:asciiTheme="minorEastAsia" w:hAnsiTheme="minorEastAsia" w:hint="eastAsia"/>
          <w:sz w:val="21"/>
          <w:szCs w:val="21"/>
        </w:rPr>
        <w:t>计算机相关服务领域</w:t>
      </w:r>
      <w:r w:rsidRPr="00B32461">
        <w:rPr>
          <w:rFonts w:asciiTheme="minorEastAsia" w:hAnsiTheme="minorEastAsia"/>
          <w:sz w:val="21"/>
          <w:szCs w:val="21"/>
        </w:rPr>
        <w:t>:</w:t>
      </w:r>
      <w:r w:rsidRPr="00B32461">
        <w:rPr>
          <w:rFonts w:asciiTheme="minorEastAsia" w:hAnsiTheme="minorEastAsia" w:hint="eastAsia"/>
          <w:sz w:val="21"/>
          <w:szCs w:val="21"/>
        </w:rPr>
        <w:t>电脑硬件咨询</w:t>
      </w:r>
      <w:r w:rsidRPr="00B32461">
        <w:rPr>
          <w:rFonts w:asciiTheme="minorEastAsia" w:hAnsiTheme="minorEastAsia"/>
          <w:sz w:val="21"/>
          <w:szCs w:val="21"/>
        </w:rPr>
        <w:t>;</w:t>
      </w:r>
      <w:r w:rsidRPr="00B32461">
        <w:rPr>
          <w:rFonts w:asciiTheme="minorEastAsia" w:hAnsiTheme="minorEastAsia" w:hint="eastAsia"/>
          <w:sz w:val="21"/>
          <w:szCs w:val="21"/>
        </w:rPr>
        <w:t>软件应用</w:t>
      </w:r>
      <w:r w:rsidRPr="00B32461">
        <w:rPr>
          <w:rFonts w:asciiTheme="minorEastAsia" w:hAnsiTheme="minorEastAsia"/>
          <w:sz w:val="21"/>
          <w:szCs w:val="21"/>
        </w:rPr>
        <w:t>(</w:t>
      </w:r>
      <w:r w:rsidRPr="00B32461">
        <w:rPr>
          <w:rFonts w:asciiTheme="minorEastAsia" w:hAnsiTheme="minorEastAsia" w:hint="eastAsia"/>
          <w:sz w:val="21"/>
          <w:szCs w:val="21"/>
        </w:rPr>
        <w:t>包括软件系统咨询、系统分析、系统设计、电脑程序、系统维护</w:t>
      </w:r>
      <w:r w:rsidRPr="00B32461">
        <w:rPr>
          <w:rFonts w:asciiTheme="minorEastAsia" w:hAnsiTheme="minorEastAsia"/>
          <w:sz w:val="21"/>
          <w:szCs w:val="21"/>
        </w:rPr>
        <w:t>);</w:t>
      </w:r>
      <w:r w:rsidRPr="00B32461">
        <w:rPr>
          <w:rFonts w:asciiTheme="minorEastAsia" w:hAnsiTheme="minorEastAsia" w:hint="eastAsia"/>
          <w:sz w:val="21"/>
          <w:szCs w:val="21"/>
        </w:rPr>
        <w:t>资料处理</w:t>
      </w:r>
      <w:r w:rsidRPr="00B32461">
        <w:rPr>
          <w:rFonts w:asciiTheme="minorEastAsia" w:hAnsiTheme="minorEastAsia"/>
          <w:sz w:val="21"/>
          <w:szCs w:val="21"/>
        </w:rPr>
        <w:t>(</w:t>
      </w:r>
      <w:r w:rsidRPr="00B32461">
        <w:rPr>
          <w:rFonts w:asciiTheme="minorEastAsia" w:hAnsiTheme="minorEastAsia" w:hint="eastAsia"/>
          <w:sz w:val="21"/>
          <w:szCs w:val="21"/>
        </w:rPr>
        <w:t>包括资料输人、资料处理与制表、共享服务等</w:t>
      </w:r>
      <w:r w:rsidRPr="00B32461">
        <w:rPr>
          <w:rFonts w:asciiTheme="minorEastAsia" w:hAnsiTheme="minorEastAsia"/>
          <w:sz w:val="21"/>
          <w:szCs w:val="21"/>
        </w:rPr>
        <w:t>);</w:t>
      </w:r>
      <w:r w:rsidRPr="00B32461">
        <w:rPr>
          <w:rFonts w:asciiTheme="minorEastAsia" w:hAnsiTheme="minorEastAsia" w:hint="eastAsia"/>
          <w:sz w:val="21"/>
          <w:szCs w:val="21"/>
        </w:rPr>
        <w:t>数据库服务</w:t>
      </w:r>
      <w:r w:rsidRPr="00B32461">
        <w:rPr>
          <w:rFonts w:asciiTheme="minorEastAsia" w:hAnsiTheme="minorEastAsia"/>
          <w:sz w:val="21"/>
          <w:szCs w:val="21"/>
        </w:rPr>
        <w:t>;</w:t>
      </w:r>
      <w:r w:rsidRPr="00B32461">
        <w:rPr>
          <w:rFonts w:asciiTheme="minorEastAsia" w:hAnsiTheme="minorEastAsia" w:hint="eastAsia"/>
          <w:sz w:val="21"/>
          <w:szCs w:val="21"/>
        </w:rPr>
        <w:t>电脑维修服务</w:t>
      </w:r>
      <w:r w:rsidRPr="00B32461">
        <w:rPr>
          <w:rFonts w:asciiTheme="minorEastAsia" w:hAnsiTheme="minorEastAsia"/>
          <w:sz w:val="21"/>
          <w:szCs w:val="21"/>
        </w:rPr>
        <w:t>;</w:t>
      </w:r>
      <w:r w:rsidRPr="00B32461">
        <w:rPr>
          <w:rFonts w:asciiTheme="minorEastAsia" w:hAnsiTheme="minorEastAsia" w:hint="eastAsia"/>
          <w:sz w:val="21"/>
          <w:szCs w:val="21"/>
        </w:rPr>
        <w:t>其他</w:t>
      </w:r>
      <w:r w:rsidRPr="00B32461">
        <w:rPr>
          <w:rFonts w:asciiTheme="minorEastAsia" w:hAnsiTheme="minorEastAsia"/>
          <w:sz w:val="21"/>
          <w:szCs w:val="21"/>
        </w:rPr>
        <w:t>(</w:t>
      </w:r>
      <w:r w:rsidRPr="00B32461">
        <w:rPr>
          <w:rFonts w:asciiTheme="minorEastAsia" w:hAnsiTheme="minorEastAsia" w:hint="eastAsia"/>
          <w:sz w:val="21"/>
          <w:szCs w:val="21"/>
        </w:rPr>
        <w:t>包括资料准备、训练、资料修复、内容开发等</w:t>
      </w:r>
      <w:r w:rsidRPr="00B32461">
        <w:rPr>
          <w:rFonts w:asciiTheme="minorEastAsia" w:hAnsiTheme="minorEastAsia"/>
          <w:sz w:val="21"/>
          <w:szCs w:val="21"/>
        </w:rPr>
        <w:t>)</w:t>
      </w:r>
      <w:r w:rsidRPr="00B32461">
        <w:rPr>
          <w:rFonts w:asciiTheme="minorEastAsia" w:hAnsiTheme="minorEastAsia" w:hint="eastAsia"/>
          <w:sz w:val="21"/>
          <w:szCs w:val="21"/>
        </w:rPr>
        <w:t>。</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(2)</w:t>
      </w:r>
      <w:r w:rsidRPr="00B32461">
        <w:rPr>
          <w:rFonts w:asciiTheme="minorEastAsia" w:hAnsiTheme="minorEastAsia" w:hint="eastAsia"/>
          <w:sz w:val="21"/>
          <w:szCs w:val="21"/>
        </w:rPr>
        <w:t>保健与社会服务领域</w:t>
      </w:r>
      <w:r w:rsidRPr="00B32461">
        <w:rPr>
          <w:rFonts w:asciiTheme="minorEastAsia" w:hAnsiTheme="minorEastAsia"/>
          <w:sz w:val="21"/>
          <w:szCs w:val="21"/>
        </w:rPr>
        <w:t>:</w:t>
      </w:r>
      <w:r w:rsidRPr="00B32461">
        <w:rPr>
          <w:rFonts w:asciiTheme="minorEastAsia" w:hAnsiTheme="minorEastAsia" w:hint="eastAsia"/>
          <w:sz w:val="21"/>
          <w:szCs w:val="21"/>
        </w:rPr>
        <w:t>兽医</w:t>
      </w:r>
      <w:r w:rsidRPr="00B32461">
        <w:rPr>
          <w:rFonts w:asciiTheme="minorEastAsia" w:hAnsiTheme="minorEastAsia"/>
          <w:sz w:val="21"/>
          <w:szCs w:val="21"/>
        </w:rPr>
        <w:t>;</w:t>
      </w:r>
      <w:r w:rsidRPr="00B32461">
        <w:rPr>
          <w:rFonts w:asciiTheme="minorEastAsia" w:hAnsiTheme="minorEastAsia" w:hint="eastAsia"/>
          <w:sz w:val="21"/>
          <w:szCs w:val="21"/>
        </w:rPr>
        <w:t>老人院及残疾中心</w:t>
      </w:r>
      <w:r w:rsidRPr="00B32461">
        <w:rPr>
          <w:rFonts w:asciiTheme="minorEastAsia" w:hAnsiTheme="minorEastAsia"/>
          <w:sz w:val="21"/>
          <w:szCs w:val="21"/>
        </w:rPr>
        <w:t>;</w:t>
      </w:r>
      <w:r w:rsidRPr="00B32461">
        <w:rPr>
          <w:rFonts w:asciiTheme="minorEastAsia" w:hAnsiTheme="minorEastAsia" w:hint="eastAsia"/>
          <w:sz w:val="21"/>
          <w:szCs w:val="21"/>
        </w:rPr>
        <w:t>孤儿院</w:t>
      </w:r>
      <w:r w:rsidRPr="00B32461">
        <w:rPr>
          <w:rFonts w:asciiTheme="minorEastAsia" w:hAnsiTheme="minorEastAsia"/>
          <w:sz w:val="21"/>
          <w:szCs w:val="21"/>
        </w:rPr>
        <w:t>;</w:t>
      </w:r>
      <w:r w:rsidRPr="00B32461">
        <w:rPr>
          <w:rFonts w:asciiTheme="minorEastAsia" w:hAnsiTheme="minorEastAsia" w:hint="eastAsia"/>
          <w:sz w:val="21"/>
          <w:szCs w:val="21"/>
        </w:rPr>
        <w:t>育儿服务</w:t>
      </w:r>
      <w:r w:rsidRPr="00B32461">
        <w:rPr>
          <w:rFonts w:asciiTheme="minorEastAsia" w:hAnsiTheme="minorEastAsia"/>
          <w:sz w:val="21"/>
          <w:szCs w:val="21"/>
        </w:rPr>
        <w:t>(</w:t>
      </w:r>
      <w:r w:rsidRPr="00B32461">
        <w:rPr>
          <w:rFonts w:asciiTheme="minorEastAsia" w:hAnsiTheme="minorEastAsia" w:hint="eastAsia"/>
          <w:sz w:val="21"/>
          <w:szCs w:val="21"/>
        </w:rPr>
        <w:t>包括残疾儿童中心</w:t>
      </w:r>
      <w:r w:rsidRPr="00B32461">
        <w:rPr>
          <w:rFonts w:asciiTheme="minorEastAsia" w:hAnsiTheme="minorEastAsia"/>
          <w:sz w:val="21"/>
          <w:szCs w:val="21"/>
        </w:rPr>
        <w:t>);</w:t>
      </w:r>
      <w:r w:rsidRPr="00B32461">
        <w:rPr>
          <w:rFonts w:asciiTheme="minorEastAsia" w:hAnsiTheme="minorEastAsia" w:hint="eastAsia"/>
          <w:sz w:val="21"/>
          <w:szCs w:val="21"/>
        </w:rPr>
        <w:t>为残疾人士提供的职业培训。</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(3)</w:t>
      </w:r>
      <w:r w:rsidRPr="00B32461">
        <w:rPr>
          <w:rFonts w:asciiTheme="minorEastAsia" w:hAnsiTheme="minorEastAsia" w:hint="eastAsia"/>
          <w:sz w:val="21"/>
          <w:szCs w:val="21"/>
        </w:rPr>
        <w:t>旅游服务领域</w:t>
      </w:r>
      <w:r w:rsidRPr="00B32461">
        <w:rPr>
          <w:rFonts w:asciiTheme="minorEastAsia" w:hAnsiTheme="minorEastAsia"/>
          <w:sz w:val="21"/>
          <w:szCs w:val="21"/>
        </w:rPr>
        <w:t>:</w:t>
      </w:r>
      <w:r w:rsidRPr="00B32461">
        <w:rPr>
          <w:rFonts w:asciiTheme="minorEastAsia" w:hAnsiTheme="minorEastAsia" w:hint="eastAsia"/>
          <w:sz w:val="21"/>
          <w:szCs w:val="21"/>
        </w:rPr>
        <w:t>主题公园</w:t>
      </w:r>
      <w:r w:rsidRPr="00B32461">
        <w:rPr>
          <w:rFonts w:asciiTheme="minorEastAsia" w:hAnsiTheme="minorEastAsia"/>
          <w:sz w:val="21"/>
          <w:szCs w:val="21"/>
        </w:rPr>
        <w:t>;</w:t>
      </w:r>
      <w:r w:rsidRPr="00B32461">
        <w:rPr>
          <w:rFonts w:asciiTheme="minorEastAsia" w:hAnsiTheme="minorEastAsia" w:hint="eastAsia"/>
          <w:sz w:val="21"/>
          <w:szCs w:val="21"/>
        </w:rPr>
        <w:t>会展中心</w:t>
      </w:r>
      <w:r w:rsidRPr="00B32461">
        <w:rPr>
          <w:rFonts w:asciiTheme="minorEastAsia" w:hAnsiTheme="minorEastAsia"/>
          <w:sz w:val="21"/>
          <w:szCs w:val="21"/>
        </w:rPr>
        <w:t>(</w:t>
      </w:r>
      <w:r w:rsidRPr="00B32461">
        <w:rPr>
          <w:rFonts w:asciiTheme="minorEastAsia" w:hAnsiTheme="minorEastAsia" w:hint="eastAsia"/>
          <w:sz w:val="21"/>
          <w:szCs w:val="21"/>
        </w:rPr>
        <w:t>超过</w:t>
      </w:r>
      <w:r w:rsidRPr="00B32461">
        <w:rPr>
          <w:rFonts w:asciiTheme="minorEastAsia" w:hAnsiTheme="minorEastAsia"/>
          <w:sz w:val="21"/>
          <w:szCs w:val="21"/>
        </w:rPr>
        <w:t>5000</w:t>
      </w:r>
      <w:r w:rsidRPr="00B32461">
        <w:rPr>
          <w:rFonts w:asciiTheme="minorEastAsia" w:hAnsiTheme="minorEastAsia" w:hint="eastAsia"/>
          <w:sz w:val="21"/>
          <w:szCs w:val="21"/>
        </w:rPr>
        <w:t>个座位</w:t>
      </w:r>
      <w:r w:rsidRPr="00B32461">
        <w:rPr>
          <w:rFonts w:asciiTheme="minorEastAsia" w:hAnsiTheme="minorEastAsia"/>
          <w:sz w:val="21"/>
          <w:szCs w:val="21"/>
        </w:rPr>
        <w:t>);</w:t>
      </w:r>
      <w:r w:rsidRPr="00B32461">
        <w:rPr>
          <w:rFonts w:asciiTheme="minorEastAsia" w:hAnsiTheme="minorEastAsia" w:hint="eastAsia"/>
          <w:sz w:val="21"/>
          <w:szCs w:val="21"/>
        </w:rPr>
        <w:t>旅行社</w:t>
      </w:r>
      <w:r w:rsidRPr="00B32461">
        <w:rPr>
          <w:rFonts w:asciiTheme="minorEastAsia" w:hAnsiTheme="minorEastAsia"/>
          <w:sz w:val="21"/>
          <w:szCs w:val="21"/>
        </w:rPr>
        <w:t>(</w:t>
      </w:r>
      <w:r w:rsidRPr="00B32461">
        <w:rPr>
          <w:rFonts w:asciiTheme="minorEastAsia" w:hAnsiTheme="minorEastAsia" w:hint="eastAsia"/>
          <w:sz w:val="21"/>
          <w:szCs w:val="21"/>
        </w:rPr>
        <w:t>仅限国内旅游部分</w:t>
      </w:r>
      <w:r w:rsidRPr="00B32461">
        <w:rPr>
          <w:rFonts w:asciiTheme="minorEastAsia" w:hAnsiTheme="minorEastAsia"/>
          <w:sz w:val="21"/>
          <w:szCs w:val="21"/>
        </w:rPr>
        <w:t>);</w:t>
      </w:r>
      <w:r w:rsidRPr="00B32461">
        <w:rPr>
          <w:rFonts w:asciiTheme="minorEastAsia" w:hAnsiTheme="minorEastAsia" w:hint="eastAsia"/>
          <w:sz w:val="21"/>
          <w:szCs w:val="21"/>
        </w:rPr>
        <w:t>酒店与餐馆</w:t>
      </w:r>
      <w:r w:rsidRPr="00B32461">
        <w:rPr>
          <w:rFonts w:asciiTheme="minorEastAsia" w:hAnsiTheme="minorEastAsia"/>
          <w:sz w:val="21"/>
          <w:szCs w:val="21"/>
        </w:rPr>
        <w:t>(</w:t>
      </w:r>
      <w:r w:rsidRPr="00B32461">
        <w:rPr>
          <w:rFonts w:asciiTheme="minorEastAsia" w:hAnsiTheme="minorEastAsia" w:hint="eastAsia"/>
          <w:sz w:val="21"/>
          <w:szCs w:val="21"/>
        </w:rPr>
        <w:t>仅限</w:t>
      </w:r>
      <w:r w:rsidRPr="00B32461">
        <w:rPr>
          <w:rFonts w:asciiTheme="minorEastAsia" w:hAnsiTheme="minorEastAsia"/>
          <w:sz w:val="21"/>
          <w:szCs w:val="21"/>
        </w:rPr>
        <w:t>4</w:t>
      </w:r>
      <w:r w:rsidRPr="00B32461">
        <w:rPr>
          <w:rFonts w:asciiTheme="minorEastAsia" w:hAnsiTheme="minorEastAsia" w:hint="eastAsia"/>
          <w:sz w:val="21"/>
          <w:szCs w:val="21"/>
        </w:rPr>
        <w:t>星级及</w:t>
      </w:r>
      <w:r w:rsidRPr="00B32461">
        <w:rPr>
          <w:rFonts w:asciiTheme="minorEastAsia" w:hAnsiTheme="minorEastAsia"/>
          <w:sz w:val="21"/>
          <w:szCs w:val="21"/>
        </w:rPr>
        <w:t>5</w:t>
      </w:r>
      <w:r w:rsidRPr="00B32461">
        <w:rPr>
          <w:rFonts w:asciiTheme="minorEastAsia" w:hAnsiTheme="minorEastAsia" w:hint="eastAsia"/>
          <w:sz w:val="21"/>
          <w:szCs w:val="21"/>
        </w:rPr>
        <w:t>星级酒店</w:t>
      </w:r>
      <w:r w:rsidRPr="00B32461">
        <w:rPr>
          <w:rFonts w:asciiTheme="minorEastAsia" w:hAnsiTheme="minorEastAsia"/>
          <w:sz w:val="21"/>
          <w:szCs w:val="21"/>
        </w:rPr>
        <w:t>);</w:t>
      </w:r>
      <w:r w:rsidRPr="00B32461">
        <w:rPr>
          <w:rFonts w:asciiTheme="minorEastAsia" w:hAnsiTheme="minorEastAsia" w:hint="eastAsia"/>
          <w:sz w:val="21"/>
          <w:szCs w:val="21"/>
        </w:rPr>
        <w:t>食品</w:t>
      </w:r>
      <w:r w:rsidRPr="00B32461">
        <w:rPr>
          <w:rFonts w:asciiTheme="minorEastAsia" w:hAnsiTheme="minorEastAsia"/>
          <w:sz w:val="21"/>
          <w:szCs w:val="21"/>
        </w:rPr>
        <w:t>(</w:t>
      </w:r>
      <w:r w:rsidRPr="00B32461">
        <w:rPr>
          <w:rFonts w:asciiTheme="minorEastAsia" w:hAnsiTheme="minorEastAsia" w:hint="eastAsia"/>
          <w:sz w:val="21"/>
          <w:szCs w:val="21"/>
        </w:rPr>
        <w:t>仅限</w:t>
      </w:r>
      <w:r w:rsidRPr="00B32461">
        <w:rPr>
          <w:rFonts w:asciiTheme="minorEastAsia" w:hAnsiTheme="minorEastAsia"/>
          <w:sz w:val="21"/>
          <w:szCs w:val="21"/>
        </w:rPr>
        <w:t>4</w:t>
      </w:r>
      <w:r w:rsidRPr="00B32461">
        <w:rPr>
          <w:rFonts w:asciiTheme="minorEastAsia" w:hAnsiTheme="minorEastAsia" w:hint="eastAsia"/>
          <w:sz w:val="21"/>
          <w:szCs w:val="21"/>
        </w:rPr>
        <w:t>星级及</w:t>
      </w:r>
      <w:r w:rsidRPr="00B32461">
        <w:rPr>
          <w:rFonts w:asciiTheme="minorEastAsia" w:hAnsiTheme="minorEastAsia"/>
          <w:sz w:val="21"/>
          <w:szCs w:val="21"/>
        </w:rPr>
        <w:t>5</w:t>
      </w:r>
      <w:r w:rsidRPr="00B32461">
        <w:rPr>
          <w:rFonts w:asciiTheme="minorEastAsia" w:hAnsiTheme="minorEastAsia" w:hint="eastAsia"/>
          <w:sz w:val="21"/>
          <w:szCs w:val="21"/>
        </w:rPr>
        <w:t>星级酒店</w:t>
      </w:r>
      <w:r w:rsidRPr="00B32461">
        <w:rPr>
          <w:rFonts w:asciiTheme="minorEastAsia" w:hAnsiTheme="minorEastAsia"/>
          <w:sz w:val="21"/>
          <w:szCs w:val="21"/>
        </w:rPr>
        <w:t>);</w:t>
      </w:r>
      <w:r w:rsidRPr="00B32461">
        <w:rPr>
          <w:rFonts w:asciiTheme="minorEastAsia" w:hAnsiTheme="minorEastAsia" w:hint="eastAsia"/>
          <w:sz w:val="21"/>
          <w:szCs w:val="21"/>
        </w:rPr>
        <w:t>饮品</w:t>
      </w:r>
      <w:r w:rsidRPr="00B32461">
        <w:rPr>
          <w:rFonts w:asciiTheme="minorEastAsia" w:hAnsiTheme="minorEastAsia"/>
          <w:sz w:val="21"/>
          <w:szCs w:val="21"/>
        </w:rPr>
        <w:t>(</w:t>
      </w:r>
      <w:r w:rsidRPr="00B32461">
        <w:rPr>
          <w:rFonts w:asciiTheme="minorEastAsia" w:hAnsiTheme="minorEastAsia" w:hint="eastAsia"/>
          <w:sz w:val="21"/>
          <w:szCs w:val="21"/>
        </w:rPr>
        <w:t>仅限</w:t>
      </w:r>
      <w:r w:rsidRPr="00B32461">
        <w:rPr>
          <w:rFonts w:asciiTheme="minorEastAsia" w:hAnsiTheme="minorEastAsia"/>
          <w:sz w:val="21"/>
          <w:szCs w:val="21"/>
        </w:rPr>
        <w:t>4</w:t>
      </w:r>
      <w:r w:rsidRPr="00B32461">
        <w:rPr>
          <w:rFonts w:asciiTheme="minorEastAsia" w:hAnsiTheme="minorEastAsia" w:hint="eastAsia"/>
          <w:sz w:val="21"/>
          <w:szCs w:val="21"/>
        </w:rPr>
        <w:t>星级及</w:t>
      </w:r>
      <w:r w:rsidRPr="00B32461">
        <w:rPr>
          <w:rFonts w:asciiTheme="minorEastAsia" w:hAnsiTheme="minorEastAsia"/>
          <w:sz w:val="21"/>
          <w:szCs w:val="21"/>
        </w:rPr>
        <w:t>5</w:t>
      </w:r>
      <w:r w:rsidRPr="00B32461">
        <w:rPr>
          <w:rFonts w:asciiTheme="minorEastAsia" w:hAnsiTheme="minorEastAsia" w:hint="eastAsia"/>
          <w:sz w:val="21"/>
          <w:szCs w:val="21"/>
        </w:rPr>
        <w:t>星级酒店</w:t>
      </w:r>
      <w:r w:rsidRPr="00B32461">
        <w:rPr>
          <w:rFonts w:asciiTheme="minorEastAsia" w:hAnsiTheme="minorEastAsia"/>
          <w:sz w:val="21"/>
          <w:szCs w:val="21"/>
        </w:rPr>
        <w:t>)</w:t>
      </w:r>
      <w:r w:rsidRPr="00B32461">
        <w:rPr>
          <w:rFonts w:asciiTheme="minorEastAsia" w:hAnsiTheme="minorEastAsia" w:hint="eastAsia"/>
          <w:sz w:val="21"/>
          <w:szCs w:val="21"/>
        </w:rPr>
        <w:t>。</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(4)</w:t>
      </w:r>
      <w:r w:rsidRPr="00B32461">
        <w:rPr>
          <w:rFonts w:asciiTheme="minorEastAsia" w:hAnsiTheme="minorEastAsia" w:hint="eastAsia"/>
          <w:sz w:val="21"/>
          <w:szCs w:val="21"/>
        </w:rPr>
        <w:t>运输服务领域</w:t>
      </w:r>
      <w:r w:rsidRPr="00B32461">
        <w:rPr>
          <w:rFonts w:asciiTheme="minorEastAsia" w:hAnsiTheme="minorEastAsia"/>
          <w:sz w:val="21"/>
          <w:szCs w:val="21"/>
        </w:rPr>
        <w:t>:C</w:t>
      </w:r>
      <w:r w:rsidRPr="00B32461">
        <w:rPr>
          <w:rFonts w:asciiTheme="minorEastAsia" w:hAnsiTheme="minorEastAsia" w:hint="eastAsia"/>
          <w:sz w:val="21"/>
          <w:szCs w:val="21"/>
        </w:rPr>
        <w:t>级交通运输</w:t>
      </w:r>
      <w:r w:rsidRPr="00B32461">
        <w:rPr>
          <w:rFonts w:asciiTheme="minorEastAsia" w:hAnsiTheme="minorEastAsia"/>
          <w:sz w:val="21"/>
          <w:szCs w:val="21"/>
        </w:rPr>
        <w:t>(</w:t>
      </w:r>
      <w:r w:rsidRPr="00B32461">
        <w:rPr>
          <w:rFonts w:asciiTheme="minorEastAsia" w:hAnsiTheme="minorEastAsia" w:hint="eastAsia"/>
          <w:sz w:val="21"/>
          <w:szCs w:val="21"/>
        </w:rPr>
        <w:t>私营运输执照—仅限自用货物运输</w:t>
      </w:r>
      <w:r w:rsidRPr="00B32461">
        <w:rPr>
          <w:rFonts w:asciiTheme="minorEastAsia" w:hAnsiTheme="minorEastAsia"/>
          <w:sz w:val="21"/>
          <w:szCs w:val="21"/>
        </w:rPr>
        <w:t>)</w:t>
      </w:r>
      <w:r w:rsidRPr="00B32461">
        <w:rPr>
          <w:rFonts w:asciiTheme="minorEastAsia" w:hAnsiTheme="minorEastAsia" w:hint="eastAsia"/>
          <w:sz w:val="21"/>
          <w:szCs w:val="21"/>
        </w:rPr>
        <w:t>。</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(5)</w:t>
      </w:r>
      <w:r w:rsidRPr="00B32461">
        <w:rPr>
          <w:rFonts w:asciiTheme="minorEastAsia" w:hAnsiTheme="minorEastAsia" w:hint="eastAsia"/>
          <w:sz w:val="21"/>
          <w:szCs w:val="21"/>
        </w:rPr>
        <w:t>体育及休闲服务领域</w:t>
      </w:r>
      <w:r w:rsidRPr="00B32461">
        <w:rPr>
          <w:rFonts w:asciiTheme="minorEastAsia" w:hAnsiTheme="minorEastAsia"/>
          <w:sz w:val="21"/>
          <w:szCs w:val="21"/>
        </w:rPr>
        <w:t>:</w:t>
      </w:r>
      <w:r w:rsidRPr="00B32461">
        <w:rPr>
          <w:rFonts w:asciiTheme="minorEastAsia" w:hAnsiTheme="minorEastAsia" w:hint="eastAsia"/>
          <w:sz w:val="21"/>
          <w:szCs w:val="21"/>
        </w:rPr>
        <w:t>体育服务</w:t>
      </w:r>
      <w:r w:rsidRPr="00B32461">
        <w:rPr>
          <w:rFonts w:asciiTheme="minorEastAsia" w:hAnsiTheme="minorEastAsia"/>
          <w:sz w:val="21"/>
          <w:szCs w:val="21"/>
        </w:rPr>
        <w:t>(</w:t>
      </w:r>
      <w:r w:rsidRPr="00B32461">
        <w:rPr>
          <w:rFonts w:asciiTheme="minorEastAsia" w:hAnsiTheme="minorEastAsia" w:hint="eastAsia"/>
          <w:sz w:val="21"/>
          <w:szCs w:val="21"/>
        </w:rPr>
        <w:t>体育赛事承办与促销</w:t>
      </w:r>
      <w:r w:rsidRPr="00B32461">
        <w:rPr>
          <w:rFonts w:asciiTheme="minorEastAsia" w:hAnsiTheme="minorEastAsia"/>
          <w:sz w:val="21"/>
          <w:szCs w:val="21"/>
        </w:rPr>
        <w:t>)</w:t>
      </w:r>
      <w:r w:rsidRPr="00B32461">
        <w:rPr>
          <w:rFonts w:asciiTheme="minorEastAsia" w:hAnsiTheme="minorEastAsia" w:hint="eastAsia"/>
          <w:sz w:val="21"/>
          <w:szCs w:val="21"/>
        </w:rPr>
        <w:t>。</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(6)</w:t>
      </w:r>
      <w:r w:rsidRPr="00B32461">
        <w:rPr>
          <w:rFonts w:asciiTheme="minorEastAsia" w:hAnsiTheme="minorEastAsia" w:hint="eastAsia"/>
          <w:sz w:val="21"/>
          <w:szCs w:val="21"/>
        </w:rPr>
        <w:t>商业服务领域</w:t>
      </w:r>
      <w:r w:rsidRPr="00B32461">
        <w:rPr>
          <w:rFonts w:asciiTheme="minorEastAsia" w:hAnsiTheme="minorEastAsia"/>
          <w:sz w:val="21"/>
          <w:szCs w:val="21"/>
        </w:rPr>
        <w:t>:</w:t>
      </w:r>
      <w:r w:rsidRPr="00B32461">
        <w:rPr>
          <w:rFonts w:asciiTheme="minorEastAsia" w:hAnsiTheme="minorEastAsia" w:hint="eastAsia"/>
          <w:sz w:val="21"/>
          <w:szCs w:val="21"/>
        </w:rPr>
        <w:t>区域分销中心</w:t>
      </w:r>
      <w:r w:rsidRPr="00B32461">
        <w:rPr>
          <w:rFonts w:asciiTheme="minorEastAsia" w:hAnsiTheme="minorEastAsia"/>
          <w:sz w:val="21"/>
          <w:szCs w:val="21"/>
        </w:rPr>
        <w:t>;</w:t>
      </w:r>
      <w:r w:rsidRPr="00B32461">
        <w:rPr>
          <w:rFonts w:asciiTheme="minorEastAsia" w:hAnsiTheme="minorEastAsia" w:hint="eastAsia"/>
          <w:sz w:val="21"/>
          <w:szCs w:val="21"/>
        </w:rPr>
        <w:t>国际采购中心</w:t>
      </w:r>
      <w:r w:rsidRPr="00B32461">
        <w:rPr>
          <w:rFonts w:asciiTheme="minorEastAsia" w:hAnsiTheme="minorEastAsia"/>
          <w:sz w:val="21"/>
          <w:szCs w:val="21"/>
        </w:rPr>
        <w:t>;</w:t>
      </w:r>
      <w:r w:rsidRPr="00B32461">
        <w:rPr>
          <w:rFonts w:asciiTheme="minorEastAsia" w:hAnsiTheme="minorEastAsia" w:hint="eastAsia"/>
          <w:sz w:val="21"/>
          <w:szCs w:val="21"/>
        </w:rPr>
        <w:t>科学检验与分析服务</w:t>
      </w:r>
      <w:r w:rsidRPr="00B32461">
        <w:rPr>
          <w:rFonts w:asciiTheme="minorEastAsia" w:hAnsiTheme="minorEastAsia"/>
          <w:sz w:val="21"/>
          <w:szCs w:val="21"/>
        </w:rPr>
        <w:t>(</w:t>
      </w:r>
      <w:r w:rsidRPr="00B32461">
        <w:rPr>
          <w:rFonts w:asciiTheme="minorEastAsia" w:hAnsiTheme="minorEastAsia" w:hint="eastAsia"/>
          <w:sz w:val="21"/>
          <w:szCs w:val="21"/>
        </w:rPr>
        <w:t>包括成分与纯度化验分析、固体物检验分析、机械与电子系统检验分析、科技监督等</w:t>
      </w:r>
      <w:r w:rsidRPr="00B32461">
        <w:rPr>
          <w:rFonts w:asciiTheme="minorEastAsia" w:hAnsiTheme="minorEastAsia"/>
          <w:sz w:val="21"/>
          <w:szCs w:val="21"/>
        </w:rPr>
        <w:t>);</w:t>
      </w:r>
      <w:r w:rsidRPr="00B32461">
        <w:rPr>
          <w:rFonts w:asciiTheme="minorEastAsia" w:hAnsiTheme="minorEastAsia" w:hint="eastAsia"/>
          <w:sz w:val="21"/>
          <w:szCs w:val="21"/>
        </w:rPr>
        <w:t>管理咨询服务</w:t>
      </w:r>
      <w:r w:rsidRPr="00B32461">
        <w:rPr>
          <w:rFonts w:asciiTheme="minorEastAsia" w:hAnsiTheme="minorEastAsia"/>
          <w:sz w:val="21"/>
          <w:szCs w:val="21"/>
        </w:rPr>
        <w:t>(</w:t>
      </w:r>
      <w:r w:rsidRPr="00B32461">
        <w:rPr>
          <w:rFonts w:asciiTheme="minorEastAsia" w:hAnsiTheme="minorEastAsia" w:hint="eastAsia"/>
          <w:sz w:val="21"/>
          <w:szCs w:val="21"/>
        </w:rPr>
        <w:t>包括常规服务、金融</w:t>
      </w:r>
      <w:r w:rsidRPr="00B32461">
        <w:rPr>
          <w:rFonts w:asciiTheme="minorEastAsia" w:hAnsiTheme="minorEastAsia"/>
          <w:sz w:val="21"/>
          <w:szCs w:val="21"/>
        </w:rPr>
        <w:t>(</w:t>
      </w:r>
      <w:r w:rsidRPr="00B32461">
        <w:rPr>
          <w:rFonts w:asciiTheme="minorEastAsia" w:hAnsiTheme="minorEastAsia" w:hint="eastAsia"/>
          <w:sz w:val="21"/>
          <w:szCs w:val="21"/>
        </w:rPr>
        <w:t>商业税收除外</w:t>
      </w:r>
      <w:r w:rsidRPr="00B32461">
        <w:rPr>
          <w:rFonts w:asciiTheme="minorEastAsia" w:hAnsiTheme="minorEastAsia"/>
          <w:sz w:val="21"/>
          <w:szCs w:val="21"/>
        </w:rPr>
        <w:t>)</w:t>
      </w:r>
      <w:r w:rsidRPr="00B32461">
        <w:rPr>
          <w:rFonts w:asciiTheme="minorEastAsia" w:hAnsiTheme="minorEastAsia" w:hint="eastAsia"/>
          <w:sz w:val="21"/>
          <w:szCs w:val="21"/>
        </w:rPr>
        <w:t>、市场、人力资源、产品与公关等</w:t>
      </w:r>
      <w:r w:rsidRPr="00B32461">
        <w:rPr>
          <w:rFonts w:asciiTheme="minorEastAsia" w:hAnsiTheme="minorEastAsia"/>
          <w:sz w:val="21"/>
          <w:szCs w:val="21"/>
        </w:rPr>
        <w:t>)</w:t>
      </w:r>
      <w:r w:rsidRPr="00B32461">
        <w:rPr>
          <w:rFonts w:asciiTheme="minorEastAsia" w:hAnsiTheme="minorEastAsia" w:hint="eastAsia"/>
          <w:sz w:val="21"/>
          <w:szCs w:val="21"/>
        </w:rPr>
        <w:t>。</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(7)</w:t>
      </w:r>
      <w:r w:rsidRPr="00B32461">
        <w:rPr>
          <w:rFonts w:asciiTheme="minorEastAsia" w:hAnsiTheme="minorEastAsia" w:hint="eastAsia"/>
          <w:sz w:val="21"/>
          <w:szCs w:val="21"/>
        </w:rPr>
        <w:t>租赁服务领域</w:t>
      </w:r>
      <w:r w:rsidRPr="00B32461">
        <w:rPr>
          <w:rFonts w:asciiTheme="minorEastAsia" w:hAnsiTheme="minorEastAsia"/>
          <w:sz w:val="21"/>
          <w:szCs w:val="21"/>
        </w:rPr>
        <w:t>:</w:t>
      </w:r>
      <w:r w:rsidRPr="00B32461">
        <w:rPr>
          <w:rFonts w:asciiTheme="minorEastAsia" w:hAnsiTheme="minorEastAsia" w:hint="eastAsia"/>
          <w:sz w:val="21"/>
          <w:szCs w:val="21"/>
        </w:rPr>
        <w:t>船只租赁</w:t>
      </w:r>
      <w:r w:rsidRPr="00B32461">
        <w:rPr>
          <w:rFonts w:asciiTheme="minorEastAsia" w:hAnsiTheme="minorEastAsia"/>
          <w:sz w:val="21"/>
          <w:szCs w:val="21"/>
        </w:rPr>
        <w:t>(</w:t>
      </w:r>
      <w:r w:rsidRPr="00B32461">
        <w:rPr>
          <w:rFonts w:asciiTheme="minorEastAsia" w:hAnsiTheme="minorEastAsia" w:hint="eastAsia"/>
          <w:sz w:val="21"/>
          <w:szCs w:val="21"/>
        </w:rPr>
        <w:t>不包括沿海及岸外贸易</w:t>
      </w:r>
      <w:r w:rsidRPr="00B32461">
        <w:rPr>
          <w:rFonts w:asciiTheme="minorEastAsia" w:hAnsiTheme="minorEastAsia"/>
          <w:sz w:val="21"/>
          <w:szCs w:val="21"/>
        </w:rPr>
        <w:t>);</w:t>
      </w:r>
      <w:r w:rsidRPr="00B32461">
        <w:rPr>
          <w:rFonts w:asciiTheme="minorEastAsia" w:hAnsiTheme="minorEastAsia" w:hint="eastAsia"/>
          <w:sz w:val="21"/>
          <w:szCs w:val="21"/>
        </w:rPr>
        <w:t>国际货轮租赁</w:t>
      </w:r>
      <w:r w:rsidRPr="00B32461">
        <w:rPr>
          <w:rFonts w:asciiTheme="minorEastAsia" w:hAnsiTheme="minorEastAsia"/>
          <w:sz w:val="21"/>
          <w:szCs w:val="21"/>
        </w:rPr>
        <w:t>(</w:t>
      </w:r>
      <w:r w:rsidRPr="00B32461">
        <w:rPr>
          <w:rFonts w:asciiTheme="minorEastAsia" w:hAnsiTheme="minorEastAsia" w:hint="eastAsia"/>
          <w:sz w:val="21"/>
          <w:szCs w:val="21"/>
        </w:rPr>
        <w:t>光船租赁</w:t>
      </w:r>
      <w:r w:rsidRPr="00B32461">
        <w:rPr>
          <w:rFonts w:asciiTheme="minorEastAsia" w:hAnsiTheme="minorEastAsia"/>
          <w:sz w:val="21"/>
          <w:szCs w:val="21"/>
        </w:rPr>
        <w:t>)</w:t>
      </w:r>
      <w:r w:rsidRPr="00B32461">
        <w:rPr>
          <w:rFonts w:asciiTheme="minorEastAsia" w:hAnsiTheme="minorEastAsia" w:hint="eastAsia"/>
          <w:sz w:val="21"/>
          <w:szCs w:val="21"/>
        </w:rPr>
        <w:t>。</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(8)</w:t>
      </w:r>
      <w:r w:rsidRPr="00B32461">
        <w:rPr>
          <w:rFonts w:asciiTheme="minorEastAsia" w:hAnsiTheme="minorEastAsia" w:hint="eastAsia"/>
          <w:sz w:val="21"/>
          <w:szCs w:val="21"/>
        </w:rPr>
        <w:t>运输救援服务领域</w:t>
      </w:r>
      <w:r w:rsidRPr="00B32461">
        <w:rPr>
          <w:rFonts w:asciiTheme="minorEastAsia" w:hAnsiTheme="minorEastAsia"/>
          <w:sz w:val="21"/>
          <w:szCs w:val="21"/>
        </w:rPr>
        <w:t>:</w:t>
      </w:r>
      <w:r w:rsidRPr="00B32461">
        <w:rPr>
          <w:rFonts w:asciiTheme="minorEastAsia" w:hAnsiTheme="minorEastAsia" w:hint="eastAsia"/>
          <w:sz w:val="21"/>
          <w:szCs w:val="21"/>
        </w:rPr>
        <w:t>海事机构</w:t>
      </w:r>
      <w:r w:rsidRPr="00B32461">
        <w:rPr>
          <w:rFonts w:asciiTheme="minorEastAsia" w:hAnsiTheme="minorEastAsia"/>
          <w:sz w:val="21"/>
          <w:szCs w:val="21"/>
        </w:rPr>
        <w:t>;</w:t>
      </w:r>
      <w:r w:rsidRPr="00B32461">
        <w:rPr>
          <w:rFonts w:asciiTheme="minorEastAsia" w:hAnsiTheme="minorEastAsia" w:hint="eastAsia"/>
          <w:sz w:val="21"/>
          <w:szCs w:val="21"/>
        </w:rPr>
        <w:t>船只救护。</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为了进一步刺激外资流人，马来西亚政府在</w:t>
      </w:r>
      <w:r w:rsidRPr="00B32461">
        <w:rPr>
          <w:rFonts w:asciiTheme="minorEastAsia" w:hAnsiTheme="minorEastAsia"/>
          <w:sz w:val="21"/>
          <w:szCs w:val="21"/>
        </w:rPr>
        <w:t>2012</w:t>
      </w:r>
      <w:r w:rsidRPr="00B32461">
        <w:rPr>
          <w:rFonts w:asciiTheme="minorEastAsia" w:hAnsiTheme="minorEastAsia" w:hint="eastAsia"/>
          <w:sz w:val="21"/>
          <w:szCs w:val="21"/>
        </w:rPr>
        <w:t>年逐步开放</w:t>
      </w:r>
      <w:r w:rsidRPr="00B32461">
        <w:rPr>
          <w:rFonts w:asciiTheme="minorEastAsia" w:hAnsiTheme="minorEastAsia"/>
          <w:sz w:val="21"/>
          <w:szCs w:val="21"/>
        </w:rPr>
        <w:t>17</w:t>
      </w:r>
      <w:r w:rsidRPr="00B32461">
        <w:rPr>
          <w:rFonts w:asciiTheme="minorEastAsia" w:hAnsiTheme="minorEastAsia" w:hint="eastAsia"/>
          <w:sz w:val="21"/>
          <w:szCs w:val="21"/>
        </w:rPr>
        <w:t>个服务业分支行业的外资股权限制，包括</w:t>
      </w:r>
      <w:r w:rsidRPr="00B32461">
        <w:rPr>
          <w:rFonts w:asciiTheme="minorEastAsia" w:hAnsiTheme="minorEastAsia"/>
          <w:sz w:val="21"/>
          <w:szCs w:val="21"/>
        </w:rPr>
        <w:t>:</w:t>
      </w:r>
      <w:r w:rsidRPr="00B32461">
        <w:rPr>
          <w:rFonts w:asciiTheme="minorEastAsia" w:hAnsiTheme="minorEastAsia" w:hint="eastAsia"/>
          <w:sz w:val="21"/>
          <w:szCs w:val="21"/>
        </w:rPr>
        <w:t>电讯领域的服务供应商执照申请、电讯领域的网络设备供应与网络服务供</w:t>
      </w:r>
      <w:r w:rsidRPr="00B32461">
        <w:rPr>
          <w:rFonts w:asciiTheme="minorEastAsia" w:hAnsiTheme="minorEastAsia" w:hint="eastAsia"/>
          <w:sz w:val="21"/>
          <w:szCs w:val="21"/>
        </w:rPr>
        <w:lastRenderedPageBreak/>
        <w:t>应商执照申请、快递服务、私立大学、国际学校、技工及职业学校、特殊技术与职业教育、技能培训、私立医院、独立医疗门诊、独立牙医门诊、百货商场与专卖店、焚化服务、会计与税务服务、建筑业、工程服务以及法律服务。</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马来西亚服务业发展理事会</w:t>
      </w:r>
      <w:r w:rsidRPr="00B32461">
        <w:rPr>
          <w:rFonts w:asciiTheme="minorEastAsia" w:hAnsiTheme="minorEastAsia"/>
          <w:sz w:val="21"/>
          <w:szCs w:val="21"/>
        </w:rPr>
        <w:t>(MSDC)</w:t>
      </w:r>
      <w:r w:rsidRPr="00B32461">
        <w:rPr>
          <w:rFonts w:asciiTheme="minorEastAsia" w:hAnsiTheme="minorEastAsia" w:hint="eastAsia"/>
          <w:sz w:val="21"/>
          <w:szCs w:val="21"/>
        </w:rPr>
        <w:t>是分支领域开放的监管单位，负责审查服务业限制领域发展的有关规定，监督和协调各部门相关工作。</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【鼓励的行业】</w:t>
      </w:r>
      <w:r w:rsidRPr="00B32461">
        <w:rPr>
          <w:rFonts w:asciiTheme="minorEastAsia" w:hAnsiTheme="minorEastAsia" w:hint="eastAsia"/>
          <w:sz w:val="21"/>
          <w:szCs w:val="21"/>
        </w:rPr>
        <w:t>马来西亚政府鼓励外国投资进人其出口导向型的生产企业和高科技领域，可享受优惠政策的行业主要包括</w:t>
      </w:r>
      <w:r w:rsidRPr="00B32461">
        <w:rPr>
          <w:rFonts w:asciiTheme="minorEastAsia" w:hAnsiTheme="minorEastAsia"/>
          <w:sz w:val="21"/>
          <w:szCs w:val="21"/>
        </w:rPr>
        <w:t>:</w:t>
      </w:r>
      <w:r w:rsidRPr="00B32461">
        <w:rPr>
          <w:rFonts w:asciiTheme="minorEastAsia" w:hAnsiTheme="minorEastAsia" w:hint="eastAsia"/>
          <w:sz w:val="21"/>
          <w:szCs w:val="21"/>
        </w:rPr>
        <w:t>农业生产、农产品加工、橡胶制品、石油化工、医药、木材、纸浆制品、纺织、钢铁、有色金属、机械设备及零部件、电子电器、医疗器械、科学测量仪器制造、塑料制品、防护设备仪器、可再生能源、研发、食品加工、冷链设备、酒店旅游及其他与制造业相关的服务业等。在制造业领域，从</w:t>
      </w:r>
      <w:r w:rsidRPr="00B32461">
        <w:rPr>
          <w:rFonts w:asciiTheme="minorEastAsia" w:hAnsiTheme="minorEastAsia"/>
          <w:sz w:val="21"/>
          <w:szCs w:val="21"/>
        </w:rPr>
        <w:t>2003</w:t>
      </w:r>
      <w:r w:rsidRPr="00B32461">
        <w:rPr>
          <w:rFonts w:asciiTheme="minorEastAsia" w:hAnsiTheme="minorEastAsia" w:hint="eastAsia"/>
          <w:sz w:val="21"/>
          <w:szCs w:val="21"/>
        </w:rPr>
        <w:t>年</w:t>
      </w:r>
      <w:r w:rsidRPr="00B32461">
        <w:rPr>
          <w:rFonts w:asciiTheme="minorEastAsia" w:hAnsiTheme="minorEastAsia"/>
          <w:sz w:val="21"/>
          <w:szCs w:val="21"/>
        </w:rPr>
        <w:t>6</w:t>
      </w:r>
      <w:r w:rsidRPr="00B32461">
        <w:rPr>
          <w:rFonts w:asciiTheme="minorEastAsia" w:hAnsiTheme="minorEastAsia" w:hint="eastAsia"/>
          <w:sz w:val="21"/>
          <w:szCs w:val="21"/>
        </w:rPr>
        <w:t>月开始，外商投资者投资新项目可以持有</w:t>
      </w:r>
      <w:r w:rsidRPr="00B32461">
        <w:rPr>
          <w:rFonts w:asciiTheme="minorEastAsia" w:hAnsiTheme="minorEastAsia"/>
          <w:sz w:val="21"/>
          <w:szCs w:val="21"/>
        </w:rPr>
        <w:t>100%</w:t>
      </w:r>
      <w:r w:rsidRPr="00B32461">
        <w:rPr>
          <w:rFonts w:asciiTheme="minorEastAsia" w:hAnsiTheme="minorEastAsia" w:hint="eastAsia"/>
          <w:sz w:val="21"/>
          <w:szCs w:val="21"/>
        </w:rPr>
        <w:t>的股权。</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（四）投资方式的规定</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【直接投资】</w:t>
      </w:r>
      <w:r w:rsidRPr="00B32461">
        <w:rPr>
          <w:rFonts w:asciiTheme="minorEastAsia" w:hAnsiTheme="minorEastAsia" w:hint="eastAsia"/>
          <w:sz w:val="21"/>
          <w:szCs w:val="21"/>
        </w:rPr>
        <w:t>外商可直接在马来西亚投资设立各类企业，开展业务。直接投资包括现金投人、设备人股、技术合作以及特许权等。</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【跨国并购】</w:t>
      </w:r>
      <w:r w:rsidRPr="00B32461">
        <w:rPr>
          <w:rFonts w:asciiTheme="minorEastAsia" w:hAnsiTheme="minorEastAsia" w:hint="eastAsia"/>
          <w:sz w:val="21"/>
          <w:szCs w:val="21"/>
        </w:rPr>
        <w:t>马来西亚允许外资收购本地注册企业股份，并购当地企业。一般而言，在制造业、采矿业、超级多媒体地位公司、伊斯兰银行等领域，以及鼓励外商投资的五大经济发展走廊，外资可获得</w:t>
      </w:r>
      <w:r w:rsidRPr="00B32461">
        <w:rPr>
          <w:rFonts w:asciiTheme="minorEastAsia" w:hAnsiTheme="minorEastAsia"/>
          <w:sz w:val="21"/>
          <w:szCs w:val="21"/>
        </w:rPr>
        <w:t>100%</w:t>
      </w:r>
      <w:r w:rsidRPr="00B32461">
        <w:rPr>
          <w:rFonts w:asciiTheme="minorEastAsia" w:hAnsiTheme="minorEastAsia" w:hint="eastAsia"/>
          <w:sz w:val="21"/>
          <w:szCs w:val="21"/>
        </w:rPr>
        <w:t>股份</w:t>
      </w:r>
      <w:r w:rsidRPr="00B32461">
        <w:rPr>
          <w:rFonts w:asciiTheme="minorEastAsia" w:hAnsiTheme="minorEastAsia"/>
          <w:sz w:val="21"/>
          <w:szCs w:val="21"/>
        </w:rPr>
        <w:t>;</w:t>
      </w:r>
      <w:r w:rsidRPr="00B32461">
        <w:rPr>
          <w:rFonts w:asciiTheme="minorEastAsia" w:hAnsiTheme="minorEastAsia" w:hint="eastAsia"/>
          <w:sz w:val="21"/>
          <w:szCs w:val="21"/>
        </w:rPr>
        <w:t>马来西亚政府还先后撤销了</w:t>
      </w:r>
      <w:r w:rsidRPr="00B32461">
        <w:rPr>
          <w:rFonts w:asciiTheme="minorEastAsia" w:hAnsiTheme="minorEastAsia"/>
          <w:sz w:val="21"/>
          <w:szCs w:val="21"/>
        </w:rPr>
        <w:t>27</w:t>
      </w:r>
      <w:r w:rsidRPr="00B32461">
        <w:rPr>
          <w:rFonts w:asciiTheme="minorEastAsia" w:hAnsiTheme="minorEastAsia" w:hint="eastAsia"/>
          <w:sz w:val="21"/>
          <w:szCs w:val="21"/>
        </w:rPr>
        <w:t>个服务业分支领域和上市公司</w:t>
      </w:r>
      <w:r w:rsidRPr="00B32461">
        <w:rPr>
          <w:rFonts w:asciiTheme="minorEastAsia" w:hAnsiTheme="minorEastAsia"/>
          <w:sz w:val="21"/>
          <w:szCs w:val="21"/>
        </w:rPr>
        <w:t>30%</w:t>
      </w:r>
      <w:r w:rsidRPr="00B32461">
        <w:rPr>
          <w:rFonts w:asciiTheme="minorEastAsia" w:hAnsiTheme="minorEastAsia" w:hint="eastAsia"/>
          <w:sz w:val="21"/>
          <w:szCs w:val="21"/>
        </w:rPr>
        <w:t>的股权配额限制，进一步开放了服务业和金融业。</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外资在马来西亚开展并购，不同领域由相关政府主管部门决定，例如制造业由贸工部批准，国内贸消部负责直销、零售批发业，国家银行及财政部负责金融业，包括银行、保险等，通讯及多媒体部负责电讯业。并购价值超过</w:t>
      </w:r>
      <w:r w:rsidRPr="00B32461">
        <w:rPr>
          <w:rFonts w:asciiTheme="minorEastAsia" w:hAnsiTheme="minorEastAsia"/>
          <w:sz w:val="21"/>
          <w:szCs w:val="21"/>
        </w:rPr>
        <w:t>2000</w:t>
      </w:r>
      <w:r w:rsidRPr="00B32461">
        <w:rPr>
          <w:rFonts w:asciiTheme="minorEastAsia" w:hAnsiTheme="minorEastAsia" w:hint="eastAsia"/>
          <w:sz w:val="21"/>
          <w:szCs w:val="21"/>
        </w:rPr>
        <w:t>万令吉的，还需要经过经济计划署</w:t>
      </w:r>
      <w:r w:rsidRPr="00B32461">
        <w:rPr>
          <w:rFonts w:asciiTheme="minorEastAsia" w:hAnsiTheme="minorEastAsia"/>
          <w:sz w:val="21"/>
          <w:szCs w:val="21"/>
        </w:rPr>
        <w:t>(EPU)</w:t>
      </w:r>
      <w:r w:rsidRPr="00B32461">
        <w:rPr>
          <w:rFonts w:asciiTheme="minorEastAsia" w:hAnsiTheme="minorEastAsia" w:hint="eastAsia"/>
          <w:sz w:val="21"/>
          <w:szCs w:val="21"/>
        </w:rPr>
        <w:t>批准。</w:t>
      </w:r>
      <w:r w:rsidRPr="00B32461">
        <w:rPr>
          <w:rFonts w:asciiTheme="minorEastAsia" w:hAnsiTheme="minorEastAsia"/>
          <w:sz w:val="21"/>
          <w:szCs w:val="21"/>
        </w:rPr>
        <w:t>2012</w:t>
      </w:r>
      <w:r w:rsidRPr="00B32461">
        <w:rPr>
          <w:rFonts w:asciiTheme="minorEastAsia" w:hAnsiTheme="minorEastAsia" w:hint="eastAsia"/>
          <w:sz w:val="21"/>
          <w:szCs w:val="21"/>
        </w:rPr>
        <w:t>年实施的《竞争法令</w:t>
      </w:r>
      <w:r w:rsidRPr="00B32461">
        <w:rPr>
          <w:rFonts w:asciiTheme="minorEastAsia" w:hAnsiTheme="minorEastAsia"/>
          <w:sz w:val="21"/>
          <w:szCs w:val="21"/>
        </w:rPr>
        <w:t>2010</w:t>
      </w:r>
      <w:r w:rsidRPr="00B32461">
        <w:rPr>
          <w:rFonts w:asciiTheme="minorEastAsia" w:hAnsiTheme="minorEastAsia" w:hint="eastAsia"/>
          <w:sz w:val="21"/>
          <w:szCs w:val="21"/>
        </w:rPr>
        <w:t>》是马来西亚维护公平竞争、防止垄断的法令，该法令由马来西亚竞争委员会执行，在马来西亚开展的相关并购活动也受该法律的制约。</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   【股权收购】</w:t>
      </w:r>
      <w:r w:rsidRPr="00B32461">
        <w:rPr>
          <w:rFonts w:asciiTheme="minorEastAsia" w:hAnsiTheme="minorEastAsia" w:hint="eastAsia"/>
          <w:sz w:val="21"/>
          <w:szCs w:val="21"/>
        </w:rPr>
        <w:t>马来西亚股票市场向外国投资者开放，允许外国企业或投资者收购本地企业上市，</w:t>
      </w:r>
      <w:r w:rsidRPr="00B32461">
        <w:rPr>
          <w:rFonts w:asciiTheme="minorEastAsia" w:hAnsiTheme="minorEastAsia"/>
          <w:sz w:val="21"/>
          <w:szCs w:val="21"/>
        </w:rPr>
        <w:t>2009</w:t>
      </w:r>
      <w:r w:rsidRPr="00B32461">
        <w:rPr>
          <w:rFonts w:asciiTheme="minorEastAsia" w:hAnsiTheme="minorEastAsia" w:hint="eastAsia"/>
          <w:sz w:val="21"/>
          <w:szCs w:val="21"/>
        </w:rPr>
        <w:t>年，马来西亚总理纳吉布宣布取消外资公司在马来西亚上市必须分配</w:t>
      </w:r>
      <w:r w:rsidRPr="00B32461">
        <w:rPr>
          <w:rFonts w:asciiTheme="minorEastAsia" w:hAnsiTheme="minorEastAsia"/>
          <w:sz w:val="21"/>
          <w:szCs w:val="21"/>
        </w:rPr>
        <w:t>30%</w:t>
      </w:r>
      <w:r w:rsidRPr="00B32461">
        <w:rPr>
          <w:rFonts w:asciiTheme="minorEastAsia" w:hAnsiTheme="minorEastAsia" w:hint="eastAsia"/>
          <w:sz w:val="21"/>
          <w:szCs w:val="21"/>
        </w:rPr>
        <w:t>土著股权的限制，变为规定的</w:t>
      </w:r>
      <w:r w:rsidRPr="00B32461">
        <w:rPr>
          <w:rFonts w:asciiTheme="minorEastAsia" w:hAnsiTheme="minorEastAsia"/>
          <w:sz w:val="21"/>
          <w:szCs w:val="21"/>
        </w:rPr>
        <w:t>25%</w:t>
      </w:r>
      <w:r w:rsidRPr="00B32461">
        <w:rPr>
          <w:rFonts w:asciiTheme="minorEastAsia" w:hAnsiTheme="minorEastAsia" w:hint="eastAsia"/>
          <w:sz w:val="21"/>
          <w:szCs w:val="21"/>
        </w:rPr>
        <w:t>公众认购的股份中，要求有</w:t>
      </w:r>
      <w:r w:rsidRPr="00B32461">
        <w:rPr>
          <w:rFonts w:asciiTheme="minorEastAsia" w:hAnsiTheme="minorEastAsia"/>
          <w:sz w:val="21"/>
          <w:szCs w:val="21"/>
        </w:rPr>
        <w:t>50%</w:t>
      </w:r>
      <w:r w:rsidRPr="00B32461">
        <w:rPr>
          <w:rFonts w:asciiTheme="minorEastAsia" w:hAnsiTheme="minorEastAsia" w:hint="eastAsia"/>
          <w:sz w:val="21"/>
          <w:szCs w:val="21"/>
        </w:rPr>
        <w:t>分配给土著，即强制分配给土著的股份实际只有</w:t>
      </w:r>
      <w:r w:rsidRPr="00B32461">
        <w:rPr>
          <w:rFonts w:asciiTheme="minorEastAsia" w:hAnsiTheme="minorEastAsia"/>
          <w:sz w:val="21"/>
          <w:szCs w:val="21"/>
        </w:rPr>
        <w:t>12.5%;</w:t>
      </w:r>
      <w:r w:rsidRPr="00B32461">
        <w:rPr>
          <w:rFonts w:asciiTheme="minorEastAsia" w:hAnsiTheme="minorEastAsia" w:hint="eastAsia"/>
          <w:sz w:val="21"/>
          <w:szCs w:val="21"/>
        </w:rPr>
        <w:t>此外，拥有多媒体超级走廊地位、生物科技公司地位以及主要在海外运营的公司可不受土著股权需占公众股份</w:t>
      </w:r>
      <w:r w:rsidRPr="00B32461">
        <w:rPr>
          <w:rFonts w:asciiTheme="minorEastAsia" w:hAnsiTheme="minorEastAsia"/>
          <w:sz w:val="21"/>
          <w:szCs w:val="21"/>
        </w:rPr>
        <w:t>50%</w:t>
      </w:r>
      <w:r w:rsidRPr="00B32461">
        <w:rPr>
          <w:rFonts w:asciiTheme="minorEastAsia" w:hAnsiTheme="minorEastAsia" w:hint="eastAsia"/>
          <w:sz w:val="21"/>
          <w:szCs w:val="21"/>
        </w:rPr>
        <w:t>的限制。纳吉布同时废除外资委员会</w:t>
      </w:r>
      <w:r w:rsidRPr="00B32461">
        <w:rPr>
          <w:rFonts w:asciiTheme="minorEastAsia" w:hAnsiTheme="minorEastAsia"/>
          <w:sz w:val="21"/>
          <w:szCs w:val="21"/>
        </w:rPr>
        <w:t>(FIC)</w:t>
      </w:r>
      <w:r w:rsidRPr="00B32461">
        <w:rPr>
          <w:rFonts w:asciiTheme="minorEastAsia" w:hAnsiTheme="minorEastAsia" w:hint="eastAsia"/>
          <w:sz w:val="21"/>
          <w:szCs w:val="21"/>
        </w:rPr>
        <w:t>的审批权，拟在马上市的外资公司直接将申请递交给马来西亚证券委员会。</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b/>
          <w:bCs/>
          <w:sz w:val="21"/>
          <w:szCs w:val="21"/>
        </w:rPr>
        <w:t>（五）工程承包</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b/>
          <w:bCs/>
          <w:sz w:val="21"/>
          <w:szCs w:val="21"/>
        </w:rPr>
        <w:lastRenderedPageBreak/>
        <w:t>1</w:t>
      </w:r>
      <w:r w:rsidRPr="00B32461">
        <w:rPr>
          <w:rFonts w:asciiTheme="minorEastAsia" w:hAnsiTheme="minorEastAsia" w:hint="eastAsia"/>
          <w:b/>
          <w:bCs/>
          <w:sz w:val="21"/>
          <w:szCs w:val="21"/>
        </w:rPr>
        <w:t>、许可制度</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外国承包商在马来西亚注册成立建筑工程公司需要得到马来西亚建筑发展局批准，同时还要获得建筑承包等级证书。按照法律规定，外国独资公司不能获得</w:t>
      </w:r>
      <w:r w:rsidRPr="00B32461">
        <w:rPr>
          <w:rFonts w:asciiTheme="minorEastAsia" w:hAnsiTheme="minorEastAsia"/>
          <w:sz w:val="21"/>
          <w:szCs w:val="21"/>
        </w:rPr>
        <w:t>A</w:t>
      </w:r>
      <w:r w:rsidRPr="00B32461">
        <w:rPr>
          <w:rFonts w:asciiTheme="minorEastAsia" w:hAnsiTheme="minorEastAsia" w:hint="eastAsia"/>
          <w:sz w:val="21"/>
          <w:szCs w:val="21"/>
        </w:rPr>
        <w:t>级执照，而没有</w:t>
      </w:r>
      <w:r w:rsidRPr="00B32461">
        <w:rPr>
          <w:rFonts w:asciiTheme="minorEastAsia" w:hAnsiTheme="minorEastAsia"/>
          <w:sz w:val="21"/>
          <w:szCs w:val="21"/>
        </w:rPr>
        <w:t>A</w:t>
      </w:r>
      <w:r w:rsidRPr="00B32461">
        <w:rPr>
          <w:rFonts w:asciiTheme="minorEastAsia" w:hAnsiTheme="minorEastAsia" w:hint="eastAsia"/>
          <w:sz w:val="21"/>
          <w:szCs w:val="21"/>
        </w:rPr>
        <w:t>级执照，公司不能作为总承包商参与政府</w:t>
      </w:r>
      <w:r w:rsidRPr="00B32461">
        <w:rPr>
          <w:rFonts w:asciiTheme="minorEastAsia" w:hAnsiTheme="minorEastAsia"/>
          <w:sz w:val="21"/>
          <w:szCs w:val="21"/>
        </w:rPr>
        <w:t>1000</w:t>
      </w:r>
      <w:r w:rsidRPr="00B32461">
        <w:rPr>
          <w:rFonts w:asciiTheme="minorEastAsia" w:hAnsiTheme="minorEastAsia" w:hint="eastAsia"/>
          <w:sz w:val="21"/>
          <w:szCs w:val="21"/>
        </w:rPr>
        <w:t>万马币以上项目招标。因此外国公司要成为</w:t>
      </w:r>
      <w:r w:rsidRPr="00B32461">
        <w:rPr>
          <w:rFonts w:asciiTheme="minorEastAsia" w:hAnsiTheme="minorEastAsia"/>
          <w:sz w:val="21"/>
          <w:szCs w:val="21"/>
        </w:rPr>
        <w:t>A</w:t>
      </w:r>
      <w:r w:rsidRPr="00B32461">
        <w:rPr>
          <w:rFonts w:asciiTheme="minorEastAsia" w:hAnsiTheme="minorEastAsia" w:hint="eastAsia"/>
          <w:sz w:val="21"/>
          <w:szCs w:val="21"/>
        </w:rPr>
        <w:t>级公司，必须与当地公司合作，但是当地公司大多以其信誉或</w:t>
      </w:r>
      <w:r w:rsidRPr="00B32461">
        <w:rPr>
          <w:rFonts w:asciiTheme="minorEastAsia" w:hAnsiTheme="minorEastAsia"/>
          <w:sz w:val="21"/>
          <w:szCs w:val="21"/>
        </w:rPr>
        <w:t>A</w:t>
      </w:r>
      <w:r w:rsidRPr="00B32461">
        <w:rPr>
          <w:rFonts w:asciiTheme="minorEastAsia" w:hAnsiTheme="minorEastAsia" w:hint="eastAsia"/>
          <w:sz w:val="21"/>
          <w:szCs w:val="21"/>
        </w:rPr>
        <w:t>级资质作为参股条件，并不直接出资，他们与外国公司合作的目的是利用外国公司的资金和技术。</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b/>
          <w:bCs/>
          <w:sz w:val="21"/>
          <w:szCs w:val="21"/>
        </w:rPr>
        <w:t>2</w:t>
      </w:r>
      <w:r w:rsidRPr="00B32461">
        <w:rPr>
          <w:rFonts w:asciiTheme="minorEastAsia" w:hAnsiTheme="minorEastAsia" w:hint="eastAsia"/>
          <w:b/>
          <w:bCs/>
          <w:sz w:val="21"/>
          <w:szCs w:val="21"/>
        </w:rPr>
        <w:t>、禁止领域</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马来西亚政府财政拨款项目一般交由当地土著承包商负责，不允许外国工程公司单独担任总承包商，外国公司只能从当地公司中分包工程。</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b/>
          <w:bCs/>
          <w:sz w:val="21"/>
          <w:szCs w:val="21"/>
        </w:rPr>
        <w:t>3</w:t>
      </w:r>
      <w:r w:rsidRPr="00B32461">
        <w:rPr>
          <w:rFonts w:asciiTheme="minorEastAsia" w:hAnsiTheme="minorEastAsia" w:hint="eastAsia"/>
          <w:b/>
          <w:bCs/>
          <w:sz w:val="21"/>
          <w:szCs w:val="21"/>
        </w:rPr>
        <w:t>、招标方式</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马来西亚政府拨款工程项目和私人领域项目一般都实行招标制度，但在融资支持或满足业主其他特别要求的情况下，部分项目也可由承包商与业主议标。</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b/>
          <w:bCs/>
          <w:sz w:val="21"/>
          <w:szCs w:val="21"/>
        </w:rPr>
        <w:t>4</w:t>
      </w:r>
      <w:r w:rsidRPr="00B32461">
        <w:rPr>
          <w:rFonts w:asciiTheme="minorEastAsia" w:hAnsiTheme="minorEastAsia" w:hint="eastAsia"/>
          <w:b/>
          <w:bCs/>
          <w:sz w:val="21"/>
          <w:szCs w:val="21"/>
        </w:rPr>
        <w:t>、注意事项</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b/>
          <w:bCs/>
          <w:sz w:val="21"/>
          <w:szCs w:val="21"/>
        </w:rPr>
        <w:t>(1)</w:t>
      </w:r>
      <w:r w:rsidRPr="00B32461">
        <w:rPr>
          <w:rFonts w:asciiTheme="minorEastAsia" w:hAnsiTheme="minorEastAsia" w:hint="eastAsia"/>
          <w:b/>
          <w:bCs/>
          <w:sz w:val="21"/>
          <w:szCs w:val="21"/>
        </w:rPr>
        <w:t>抓住市场机遇</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近年来，马来西亚经济一直保持稳定增长。政府于</w:t>
      </w:r>
      <w:r w:rsidRPr="00B32461">
        <w:rPr>
          <w:rFonts w:asciiTheme="minorEastAsia" w:hAnsiTheme="minorEastAsia"/>
          <w:sz w:val="21"/>
          <w:szCs w:val="21"/>
        </w:rPr>
        <w:t>2008</w:t>
      </w:r>
      <w:r w:rsidRPr="00B32461">
        <w:rPr>
          <w:rFonts w:asciiTheme="minorEastAsia" w:hAnsiTheme="minorEastAsia" w:hint="eastAsia"/>
          <w:sz w:val="21"/>
          <w:szCs w:val="21"/>
        </w:rPr>
        <w:t>年前后陆续推出五大经济发展走廊，</w:t>
      </w:r>
      <w:r w:rsidRPr="00B32461">
        <w:rPr>
          <w:rFonts w:asciiTheme="minorEastAsia" w:hAnsiTheme="minorEastAsia"/>
          <w:sz w:val="21"/>
          <w:szCs w:val="21"/>
        </w:rPr>
        <w:t>2011</w:t>
      </w:r>
      <w:r w:rsidRPr="00B32461">
        <w:rPr>
          <w:rFonts w:asciiTheme="minorEastAsia" w:hAnsiTheme="minorEastAsia" w:hint="eastAsia"/>
          <w:sz w:val="21"/>
          <w:szCs w:val="21"/>
        </w:rPr>
        <w:t>年开始国家财政预算又拨出大量款项发展大型基础设施项目和民生工程，改善投资环境，缩小地区差距，全面提升国家经济发展水平。当前，马来西亚政府已颁布第</w:t>
      </w:r>
      <w:r w:rsidRPr="00B32461">
        <w:rPr>
          <w:rFonts w:asciiTheme="minorEastAsia" w:hAnsiTheme="minorEastAsia"/>
          <w:sz w:val="21"/>
          <w:szCs w:val="21"/>
        </w:rPr>
        <w:t>11</w:t>
      </w:r>
      <w:r w:rsidRPr="00B32461">
        <w:rPr>
          <w:rFonts w:asciiTheme="minorEastAsia" w:hAnsiTheme="minorEastAsia" w:hint="eastAsia"/>
          <w:sz w:val="21"/>
          <w:szCs w:val="21"/>
        </w:rPr>
        <w:t>个五年计划</w:t>
      </w:r>
      <w:r w:rsidRPr="00B32461">
        <w:rPr>
          <w:rFonts w:asciiTheme="minorEastAsia" w:hAnsiTheme="minorEastAsia"/>
          <w:sz w:val="21"/>
          <w:szCs w:val="21"/>
        </w:rPr>
        <w:t>(2016-2020 ) ,</w:t>
      </w:r>
      <w:r w:rsidRPr="00B32461">
        <w:rPr>
          <w:rFonts w:asciiTheme="minorEastAsia" w:hAnsiTheme="minorEastAsia" w:hint="eastAsia"/>
          <w:sz w:val="21"/>
          <w:szCs w:val="21"/>
        </w:rPr>
        <w:t>努力使马来西亚在</w:t>
      </w:r>
      <w:r w:rsidRPr="00B32461">
        <w:rPr>
          <w:rFonts w:asciiTheme="minorEastAsia" w:hAnsiTheme="minorEastAsia"/>
          <w:sz w:val="21"/>
          <w:szCs w:val="21"/>
        </w:rPr>
        <w:t>2020</w:t>
      </w:r>
      <w:r w:rsidRPr="00B32461">
        <w:rPr>
          <w:rFonts w:asciiTheme="minorEastAsia" w:hAnsiTheme="minorEastAsia" w:hint="eastAsia"/>
          <w:sz w:val="21"/>
          <w:szCs w:val="21"/>
        </w:rPr>
        <w:t>年迈人发达国家行列，预计马来西亚将迎来新一轮的基础设施建设高潮。目前未来几年，马来西亚的计划实施的重点工程有吉隆坡槟城第二大桥地铁捷运工程</w:t>
      </w:r>
      <w:r w:rsidRPr="00B32461">
        <w:rPr>
          <w:rFonts w:asciiTheme="minorEastAsia" w:hAnsiTheme="minorEastAsia"/>
          <w:sz w:val="21"/>
          <w:szCs w:val="21"/>
        </w:rPr>
        <w:t>2</w:t>
      </w:r>
      <w:r w:rsidRPr="00B32461">
        <w:rPr>
          <w:rFonts w:asciiTheme="minorEastAsia" w:hAnsiTheme="minorEastAsia" w:hint="eastAsia"/>
          <w:sz w:val="21"/>
          <w:szCs w:val="21"/>
        </w:rPr>
        <w:t>期和</w:t>
      </w:r>
      <w:r w:rsidRPr="00B32461">
        <w:rPr>
          <w:rFonts w:asciiTheme="minorEastAsia" w:hAnsiTheme="minorEastAsia"/>
          <w:sz w:val="21"/>
          <w:szCs w:val="21"/>
        </w:rPr>
        <w:t>3</w:t>
      </w:r>
      <w:r w:rsidRPr="00B32461">
        <w:rPr>
          <w:rFonts w:asciiTheme="minorEastAsia" w:hAnsiTheme="minorEastAsia" w:hint="eastAsia"/>
          <w:sz w:val="21"/>
          <w:szCs w:val="21"/>
        </w:rPr>
        <w:t>期</w:t>
      </w:r>
      <w:r w:rsidRPr="00B32461">
        <w:rPr>
          <w:rFonts w:asciiTheme="minorEastAsia" w:hAnsiTheme="minorEastAsia"/>
          <w:sz w:val="21"/>
          <w:szCs w:val="21"/>
        </w:rPr>
        <w:t>(MR</w:t>
      </w:r>
      <w:r w:rsidRPr="00B32461">
        <w:rPr>
          <w:rFonts w:asciiTheme="minorEastAsia" w:hAnsiTheme="minorEastAsia" w:hint="eastAsia"/>
          <w:sz w:val="21"/>
          <w:szCs w:val="21"/>
        </w:rPr>
        <w:t>下</w:t>
      </w:r>
      <w:r w:rsidRPr="00B32461">
        <w:rPr>
          <w:rFonts w:asciiTheme="minorEastAsia" w:hAnsiTheme="minorEastAsia"/>
          <w:sz w:val="21"/>
          <w:szCs w:val="21"/>
        </w:rPr>
        <w:t>2 , MR</w:t>
      </w:r>
      <w:r w:rsidRPr="00B32461">
        <w:rPr>
          <w:rFonts w:asciiTheme="minorEastAsia" w:hAnsiTheme="minorEastAsia" w:hint="eastAsia"/>
          <w:sz w:val="21"/>
          <w:szCs w:val="21"/>
        </w:rPr>
        <w:t>下</w:t>
      </w:r>
      <w:r w:rsidRPr="00B32461">
        <w:rPr>
          <w:rFonts w:asciiTheme="minorEastAsia" w:hAnsiTheme="minorEastAsia"/>
          <w:sz w:val="21"/>
          <w:szCs w:val="21"/>
        </w:rPr>
        <w:t>3)</w:t>
      </w:r>
      <w:r w:rsidRPr="00B32461">
        <w:rPr>
          <w:rFonts w:asciiTheme="minorEastAsia" w:hAnsiTheme="minorEastAsia" w:hint="eastAsia"/>
          <w:sz w:val="21"/>
          <w:szCs w:val="21"/>
        </w:rPr>
        <w:t>、吉隆坡周边高速公路项目、南部铁路、马新高铁、东海岸铁路项目、边佳兰石油炼化综合项目、沙捞越纸浆厂、泛婆罗洲大道项目、国家高速宽频网建设及巴贡水电站等项目。企业应该抓住机遇，积极开拓马来西亚市场，借助其天然的地理区位优势和与中东国家的宗教联系，谋划进人东盟国家和中东国家市场的长远战略。</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b/>
          <w:bCs/>
          <w:sz w:val="21"/>
          <w:szCs w:val="21"/>
        </w:rPr>
        <w:t> (2)</w:t>
      </w:r>
      <w:r w:rsidRPr="00B32461">
        <w:rPr>
          <w:rFonts w:asciiTheme="minorEastAsia" w:hAnsiTheme="minorEastAsia" w:hint="eastAsia"/>
          <w:b/>
          <w:bCs/>
          <w:sz w:val="21"/>
          <w:szCs w:val="21"/>
        </w:rPr>
        <w:t>选好经营方式</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马来西亚推行一些大型政府私营化工程，这类项目往往需要马来西亚政府提供担保，向银行、金融公司或外国机构借款，因此中国企业如果想参与，必须选择有实力、讲信誉的当地公司作为项目合作伙伴，利用其关系和背景，共同实施项目。中国工程企业进人马来西亚承包工程项目，为跟踪项目和实施现场管理，建议在当地注册公司。</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b/>
          <w:bCs/>
          <w:sz w:val="21"/>
          <w:szCs w:val="21"/>
        </w:rPr>
        <w:t>  (3)</w:t>
      </w:r>
      <w:r w:rsidRPr="00B32461">
        <w:rPr>
          <w:rFonts w:asciiTheme="minorEastAsia" w:hAnsiTheme="minorEastAsia" w:hint="eastAsia"/>
          <w:b/>
          <w:bCs/>
          <w:sz w:val="21"/>
          <w:szCs w:val="21"/>
        </w:rPr>
        <w:t>实行本地化经营</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lastRenderedPageBreak/>
        <w:t>马来西亚外籍劳工数量庞大。截至</w:t>
      </w:r>
      <w:r w:rsidRPr="00B32461">
        <w:rPr>
          <w:rFonts w:asciiTheme="minorEastAsia" w:hAnsiTheme="minorEastAsia"/>
          <w:sz w:val="21"/>
          <w:szCs w:val="21"/>
        </w:rPr>
        <w:t>2015</w:t>
      </w:r>
      <w:r w:rsidRPr="00B32461">
        <w:rPr>
          <w:rFonts w:asciiTheme="minorEastAsia" w:hAnsiTheme="minorEastAsia" w:hint="eastAsia"/>
          <w:sz w:val="21"/>
          <w:szCs w:val="21"/>
        </w:rPr>
        <w:t>年底，马来西亚共有合法外劳</w:t>
      </w:r>
      <w:r w:rsidRPr="00B32461">
        <w:rPr>
          <w:rFonts w:asciiTheme="minorEastAsia" w:hAnsiTheme="minorEastAsia"/>
          <w:sz w:val="21"/>
          <w:szCs w:val="21"/>
        </w:rPr>
        <w:t>214</w:t>
      </w:r>
      <w:r w:rsidRPr="00B32461">
        <w:rPr>
          <w:rFonts w:asciiTheme="minorEastAsia" w:hAnsiTheme="minorEastAsia" w:hint="eastAsia"/>
          <w:sz w:val="21"/>
          <w:szCs w:val="21"/>
        </w:rPr>
        <w:t>万，主要集中在建筑业、服务业、制造业、种植业、农业以及家政服务业。尽管外劳技术水平不如中国工人，但因外劳用工成本较低，且马来西亚政府未对华开放普通劳务市场，外劳成为中国企业实施承包工程项目的必然选择。中方人员应主要负责工程项目的统筹管理，并在商务谈判、对外协调、现场管理等岗位聘用马来西亚本地人员，利用其熟悉本地政策法律和工程实践的优势，服务于项目的实施。</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b/>
          <w:bCs/>
          <w:sz w:val="21"/>
          <w:szCs w:val="21"/>
        </w:rPr>
        <w:t> (4)</w:t>
      </w:r>
      <w:r w:rsidRPr="00B32461">
        <w:rPr>
          <w:rFonts w:asciiTheme="minorEastAsia" w:hAnsiTheme="minorEastAsia" w:hint="eastAsia"/>
          <w:b/>
          <w:bCs/>
          <w:sz w:val="21"/>
          <w:szCs w:val="21"/>
        </w:rPr>
        <w:t>量力而行</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    在马来西亚开展工程承包，业主会根据项目情况要求承包商具备一定资质，项目执行需要一定的管理能力、融资能力和人力资源，跟踪谈判项目需要较强的交涉和谈判能力，洽谈项目合约需要较广的人际关系，否则会遭遇很多困难。中国企业刚进人马来西亚时要客观评估自身实力，重视困难，总结以往中国公司的经验教训，量力而行，找好市场切人点，不要盲目行动，贪大求全，一味追求大型或施工难度高的项目，以免为企业带来不必要的经济损失。</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（六）BOT/PPP方式</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自上世纪</w:t>
      </w:r>
      <w:r w:rsidRPr="00B32461">
        <w:rPr>
          <w:rFonts w:asciiTheme="minorEastAsia" w:hAnsiTheme="minorEastAsia"/>
          <w:sz w:val="21"/>
          <w:szCs w:val="21"/>
        </w:rPr>
        <w:t>80</w:t>
      </w:r>
      <w:r w:rsidRPr="00B32461">
        <w:rPr>
          <w:rFonts w:asciiTheme="minorEastAsia" w:hAnsiTheme="minorEastAsia" w:hint="eastAsia"/>
          <w:sz w:val="21"/>
          <w:szCs w:val="21"/>
        </w:rPr>
        <w:t>年代开始，马来西亚政府鼓励私人资本与政府合作，开展</w:t>
      </w:r>
      <w:r w:rsidRPr="00B32461">
        <w:rPr>
          <w:rFonts w:asciiTheme="minorEastAsia" w:hAnsiTheme="minorEastAsia"/>
          <w:sz w:val="21"/>
          <w:szCs w:val="21"/>
        </w:rPr>
        <w:t>BOT</w:t>
      </w:r>
      <w:r w:rsidRPr="00B32461">
        <w:rPr>
          <w:rFonts w:asciiTheme="minorEastAsia" w:hAnsiTheme="minorEastAsia" w:hint="eastAsia"/>
          <w:sz w:val="21"/>
          <w:szCs w:val="21"/>
        </w:rPr>
        <w:t>项目建设与运营，降低政府公共开支的负担。此类项目主管部门是马来西亚首相府经济计划署</w:t>
      </w:r>
      <w:r w:rsidRPr="00B32461">
        <w:rPr>
          <w:rFonts w:asciiTheme="minorEastAsia" w:hAnsiTheme="minorEastAsia"/>
          <w:sz w:val="21"/>
          <w:szCs w:val="21"/>
        </w:rPr>
        <w:t>(EPU)</w:t>
      </w:r>
      <w:r w:rsidRPr="00B32461">
        <w:rPr>
          <w:rFonts w:asciiTheme="minorEastAsia" w:hAnsiTheme="minorEastAsia" w:hint="eastAsia"/>
          <w:sz w:val="21"/>
          <w:szCs w:val="21"/>
        </w:rPr>
        <w:t>主要负责经济发展规划和项目立项</w:t>
      </w:r>
      <w:r w:rsidRPr="00B32461">
        <w:rPr>
          <w:rFonts w:asciiTheme="minorEastAsia" w:hAnsiTheme="minorEastAsia"/>
          <w:sz w:val="21"/>
          <w:szCs w:val="21"/>
        </w:rPr>
        <w:t>;2010</w:t>
      </w:r>
      <w:r w:rsidRPr="00B32461">
        <w:rPr>
          <w:rFonts w:asciiTheme="minorEastAsia" w:hAnsiTheme="minorEastAsia" w:hint="eastAsia"/>
          <w:sz w:val="21"/>
          <w:szCs w:val="21"/>
        </w:rPr>
        <w:t>年又设立了公私合作署</w:t>
      </w:r>
      <w:r w:rsidRPr="00B32461">
        <w:rPr>
          <w:rFonts w:asciiTheme="minorEastAsia" w:hAnsiTheme="minorEastAsia"/>
          <w:sz w:val="21"/>
          <w:szCs w:val="21"/>
        </w:rPr>
        <w:t>(Public Private Partnership Unit, 3PU)</w:t>
      </w:r>
      <w:r w:rsidRPr="00B32461">
        <w:rPr>
          <w:rFonts w:asciiTheme="minorEastAsia" w:hAnsiTheme="minorEastAsia" w:hint="eastAsia"/>
          <w:sz w:val="21"/>
          <w:szCs w:val="21"/>
        </w:rPr>
        <w:t>负责公私合营项目协调。</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马来西亚政府在政策层面大力支持</w:t>
      </w:r>
      <w:r w:rsidRPr="00B32461">
        <w:rPr>
          <w:rFonts w:asciiTheme="minorEastAsia" w:hAnsiTheme="minorEastAsia"/>
          <w:sz w:val="21"/>
          <w:szCs w:val="21"/>
        </w:rPr>
        <w:t>BOT</w:t>
      </w:r>
      <w:r w:rsidRPr="00B32461">
        <w:rPr>
          <w:rFonts w:asciiTheme="minorEastAsia" w:hAnsiTheme="minorEastAsia" w:hint="eastAsia"/>
          <w:sz w:val="21"/>
          <w:szCs w:val="21"/>
        </w:rPr>
        <w:t>项目的开展，并积极修订有关法律，使马来西亚国内法律环境与国际接轨。上世纪</w:t>
      </w:r>
      <w:r w:rsidRPr="00B32461">
        <w:rPr>
          <w:rFonts w:asciiTheme="minorEastAsia" w:hAnsiTheme="minorEastAsia"/>
          <w:sz w:val="21"/>
          <w:szCs w:val="21"/>
        </w:rPr>
        <w:t>80</w:t>
      </w:r>
      <w:r w:rsidRPr="00B32461">
        <w:rPr>
          <w:rFonts w:asciiTheme="minorEastAsia" w:hAnsiTheme="minorEastAsia" w:hint="eastAsia"/>
          <w:sz w:val="21"/>
          <w:szCs w:val="21"/>
        </w:rPr>
        <w:t>年代，马来西亚修订《宪法》并通过《联邦道路法案》，为高速公路项目</w:t>
      </w:r>
      <w:r w:rsidRPr="00B32461">
        <w:rPr>
          <w:rFonts w:asciiTheme="minorEastAsia" w:hAnsiTheme="minorEastAsia"/>
          <w:sz w:val="21"/>
          <w:szCs w:val="21"/>
        </w:rPr>
        <w:t>BOT</w:t>
      </w:r>
      <w:r w:rsidRPr="00B32461">
        <w:rPr>
          <w:rFonts w:asciiTheme="minorEastAsia" w:hAnsiTheme="minorEastAsia" w:hint="eastAsia"/>
          <w:sz w:val="21"/>
          <w:szCs w:val="21"/>
        </w:rPr>
        <w:t>扫清障碍</w:t>
      </w:r>
      <w:r w:rsidRPr="00B32461">
        <w:rPr>
          <w:rFonts w:asciiTheme="minorEastAsia" w:hAnsiTheme="minorEastAsia"/>
          <w:sz w:val="21"/>
          <w:szCs w:val="21"/>
        </w:rPr>
        <w:t>;90</w:t>
      </w:r>
      <w:r w:rsidRPr="00B32461">
        <w:rPr>
          <w:rFonts w:asciiTheme="minorEastAsia" w:hAnsiTheme="minorEastAsia" w:hint="eastAsia"/>
          <w:sz w:val="21"/>
          <w:szCs w:val="21"/>
        </w:rPr>
        <w:t>年代修汀《电力供应法案》和《电力管理条例》，为私营电站建设和运营提供法律保障</w:t>
      </w:r>
      <w:r w:rsidRPr="00B32461">
        <w:rPr>
          <w:rFonts w:asciiTheme="minorEastAsia" w:hAnsiTheme="minorEastAsia"/>
          <w:sz w:val="21"/>
          <w:szCs w:val="21"/>
        </w:rPr>
        <w:t>;2005</w:t>
      </w:r>
      <w:r w:rsidRPr="00B32461">
        <w:rPr>
          <w:rFonts w:asciiTheme="minorEastAsia" w:hAnsiTheme="minorEastAsia" w:hint="eastAsia"/>
          <w:sz w:val="21"/>
          <w:szCs w:val="21"/>
        </w:rPr>
        <w:t>年通过、并于</w:t>
      </w:r>
      <w:r w:rsidRPr="00B32461">
        <w:rPr>
          <w:rFonts w:asciiTheme="minorEastAsia" w:hAnsiTheme="minorEastAsia"/>
          <w:sz w:val="21"/>
          <w:szCs w:val="21"/>
        </w:rPr>
        <w:t>2006</w:t>
      </w:r>
      <w:r w:rsidRPr="00B32461">
        <w:rPr>
          <w:rFonts w:asciiTheme="minorEastAsia" w:hAnsiTheme="minorEastAsia" w:hint="eastAsia"/>
          <w:sz w:val="21"/>
          <w:szCs w:val="21"/>
        </w:rPr>
        <w:t>年开始实施的《仲裁法案》修订了</w:t>
      </w:r>
      <w:r w:rsidRPr="00B32461">
        <w:rPr>
          <w:rFonts w:asciiTheme="minorEastAsia" w:hAnsiTheme="minorEastAsia"/>
          <w:sz w:val="21"/>
          <w:szCs w:val="21"/>
        </w:rPr>
        <w:t>1952</w:t>
      </w:r>
      <w:r w:rsidRPr="00B32461">
        <w:rPr>
          <w:rFonts w:asciiTheme="minorEastAsia" w:hAnsiTheme="minorEastAsia" w:hint="eastAsia"/>
          <w:sz w:val="21"/>
          <w:szCs w:val="21"/>
        </w:rPr>
        <w:t>年的《仲裁法》，为外资进人马来西亚本地</w:t>
      </w:r>
      <w:r w:rsidRPr="00B32461">
        <w:rPr>
          <w:rFonts w:asciiTheme="minorEastAsia" w:hAnsiTheme="minorEastAsia"/>
          <w:sz w:val="21"/>
          <w:szCs w:val="21"/>
        </w:rPr>
        <w:t>BOT</w:t>
      </w:r>
      <w:r w:rsidRPr="00B32461">
        <w:rPr>
          <w:rFonts w:asciiTheme="minorEastAsia" w:hAnsiTheme="minorEastAsia" w:hint="eastAsia"/>
          <w:sz w:val="21"/>
          <w:szCs w:val="21"/>
        </w:rPr>
        <w:t>项目市场打通了最后一个环节。</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马来西亚公路、轨道交通、港口、电站等</w:t>
      </w:r>
      <w:r w:rsidRPr="00B32461">
        <w:rPr>
          <w:rFonts w:asciiTheme="minorEastAsia" w:hAnsiTheme="minorEastAsia"/>
          <w:sz w:val="21"/>
          <w:szCs w:val="21"/>
        </w:rPr>
        <w:t>BOT</w:t>
      </w:r>
      <w:r w:rsidRPr="00B32461">
        <w:rPr>
          <w:rFonts w:asciiTheme="minorEastAsia" w:hAnsiTheme="minorEastAsia" w:hint="eastAsia"/>
          <w:sz w:val="21"/>
          <w:szCs w:val="21"/>
        </w:rPr>
        <w:t>项目专营年限一般为</w:t>
      </w:r>
      <w:r w:rsidRPr="00B32461">
        <w:rPr>
          <w:rFonts w:asciiTheme="minorEastAsia" w:hAnsiTheme="minorEastAsia"/>
          <w:sz w:val="21"/>
          <w:szCs w:val="21"/>
        </w:rPr>
        <w:t>30</w:t>
      </w:r>
      <w:r w:rsidRPr="00B32461">
        <w:rPr>
          <w:rFonts w:asciiTheme="minorEastAsia" w:hAnsiTheme="minorEastAsia" w:hint="eastAsia"/>
          <w:sz w:val="21"/>
          <w:szCs w:val="21"/>
        </w:rPr>
        <w:t>年左右。在马开展</w:t>
      </w:r>
      <w:r w:rsidRPr="00B32461">
        <w:rPr>
          <w:rFonts w:asciiTheme="minorEastAsia" w:hAnsiTheme="minorEastAsia"/>
          <w:sz w:val="21"/>
          <w:szCs w:val="21"/>
        </w:rPr>
        <w:t>BOT</w:t>
      </w:r>
      <w:r w:rsidRPr="00B32461">
        <w:rPr>
          <w:rFonts w:asciiTheme="minorEastAsia" w:hAnsiTheme="minorEastAsia" w:hint="eastAsia"/>
          <w:sz w:val="21"/>
          <w:szCs w:val="21"/>
        </w:rPr>
        <w:t>的外资企业主要来自美国、日本、韩国及丹麦等，例如</w:t>
      </w:r>
      <w:r w:rsidRPr="00B32461">
        <w:rPr>
          <w:rFonts w:asciiTheme="minorEastAsia" w:hAnsiTheme="minorEastAsia"/>
          <w:sz w:val="21"/>
          <w:szCs w:val="21"/>
        </w:rPr>
        <w:t>A. P.</w:t>
      </w:r>
      <w:r w:rsidRPr="00B32461">
        <w:rPr>
          <w:rFonts w:asciiTheme="minorEastAsia" w:hAnsiTheme="minorEastAsia" w:hint="eastAsia"/>
          <w:sz w:val="21"/>
          <w:szCs w:val="21"/>
        </w:rPr>
        <w:t>穆勒一马士基集团</w:t>
      </w:r>
      <w:r w:rsidRPr="00B32461">
        <w:rPr>
          <w:rFonts w:asciiTheme="minorEastAsia" w:hAnsiTheme="minorEastAsia"/>
          <w:sz w:val="21"/>
          <w:szCs w:val="21"/>
        </w:rPr>
        <w:t>(</w:t>
      </w:r>
      <w:r w:rsidRPr="00B32461">
        <w:rPr>
          <w:rFonts w:asciiTheme="minorEastAsia" w:hAnsiTheme="minorEastAsia" w:hint="eastAsia"/>
          <w:sz w:val="21"/>
          <w:szCs w:val="21"/>
        </w:rPr>
        <w:t>丹麦</w:t>
      </w:r>
      <w:r w:rsidRPr="00B32461">
        <w:rPr>
          <w:rFonts w:asciiTheme="minorEastAsia" w:hAnsiTheme="minorEastAsia"/>
          <w:sz w:val="21"/>
          <w:szCs w:val="21"/>
        </w:rPr>
        <w:t>)</w:t>
      </w:r>
      <w:r w:rsidRPr="00B32461">
        <w:rPr>
          <w:rFonts w:asciiTheme="minorEastAsia" w:hAnsiTheme="minorEastAsia" w:hint="eastAsia"/>
          <w:sz w:val="21"/>
          <w:szCs w:val="21"/>
        </w:rPr>
        <w:t>曾与马来西亚政府及柔佛州港务局合作，建设和运营柔佛州丹绒帕拉帕斯港</w:t>
      </w:r>
      <w:r w:rsidRPr="00B32461">
        <w:rPr>
          <w:rFonts w:asciiTheme="minorEastAsia" w:hAnsiTheme="minorEastAsia"/>
          <w:sz w:val="21"/>
          <w:szCs w:val="21"/>
        </w:rPr>
        <w:t>(1995-2025)</w:t>
      </w:r>
      <w:r w:rsidRPr="00B32461">
        <w:rPr>
          <w:rFonts w:asciiTheme="minorEastAsia" w:hAnsiTheme="minorEastAsia" w:hint="eastAsia"/>
          <w:sz w:val="21"/>
          <w:szCs w:val="21"/>
        </w:rPr>
        <w:t>。</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（七）投资优惠政策</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1、优惠政策框架</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马来西亚投资政策以《</w:t>
      </w:r>
      <w:r w:rsidRPr="00B32461">
        <w:rPr>
          <w:rFonts w:asciiTheme="minorEastAsia" w:hAnsiTheme="minorEastAsia"/>
          <w:sz w:val="21"/>
          <w:szCs w:val="21"/>
        </w:rPr>
        <w:t>1986</w:t>
      </w:r>
      <w:r w:rsidRPr="00B32461">
        <w:rPr>
          <w:rFonts w:asciiTheme="minorEastAsia" w:hAnsiTheme="minorEastAsia" w:hint="eastAsia"/>
          <w:sz w:val="21"/>
          <w:szCs w:val="21"/>
        </w:rPr>
        <w:t>年促进投资法》、</w:t>
      </w:r>
      <w:r w:rsidRPr="00B32461">
        <w:rPr>
          <w:rFonts w:asciiTheme="minorEastAsia" w:hAnsiTheme="minorEastAsia"/>
          <w:sz w:val="21"/>
          <w:szCs w:val="21"/>
        </w:rPr>
        <w:t>((1967</w:t>
      </w:r>
      <w:r w:rsidRPr="00B32461">
        <w:rPr>
          <w:rFonts w:asciiTheme="minorEastAsia" w:hAnsiTheme="minorEastAsia" w:hint="eastAsia"/>
          <w:sz w:val="21"/>
          <w:szCs w:val="21"/>
        </w:rPr>
        <w:t>年所得税法》、</w:t>
      </w:r>
      <w:r w:rsidRPr="00B32461">
        <w:rPr>
          <w:rFonts w:asciiTheme="minorEastAsia" w:hAnsiTheme="minorEastAsia"/>
          <w:sz w:val="21"/>
          <w:szCs w:val="21"/>
        </w:rPr>
        <w:t>((1967</w:t>
      </w:r>
      <w:r w:rsidRPr="00B32461">
        <w:rPr>
          <w:rFonts w:asciiTheme="minorEastAsia" w:hAnsiTheme="minorEastAsia" w:hint="eastAsia"/>
          <w:sz w:val="21"/>
          <w:szCs w:val="21"/>
        </w:rPr>
        <w:t>年关税法》、</w:t>
      </w:r>
      <w:r w:rsidRPr="00B32461">
        <w:rPr>
          <w:rFonts w:asciiTheme="minorEastAsia" w:hAnsiTheme="minorEastAsia"/>
          <w:sz w:val="21"/>
          <w:szCs w:val="21"/>
        </w:rPr>
        <w:t>((1972</w:t>
      </w:r>
      <w:r w:rsidRPr="00B32461">
        <w:rPr>
          <w:rFonts w:asciiTheme="minorEastAsia" w:hAnsiTheme="minorEastAsia" w:hint="eastAsia"/>
          <w:sz w:val="21"/>
          <w:szCs w:val="21"/>
        </w:rPr>
        <w:t>年销售税法》、</w:t>
      </w:r>
      <w:r w:rsidRPr="00B32461">
        <w:rPr>
          <w:rFonts w:asciiTheme="minorEastAsia" w:hAnsiTheme="minorEastAsia"/>
          <w:sz w:val="21"/>
          <w:szCs w:val="21"/>
        </w:rPr>
        <w:t>((1976</w:t>
      </w:r>
      <w:r w:rsidRPr="00B32461">
        <w:rPr>
          <w:rFonts w:asciiTheme="minorEastAsia" w:hAnsiTheme="minorEastAsia" w:hint="eastAsia"/>
          <w:sz w:val="21"/>
          <w:szCs w:val="21"/>
        </w:rPr>
        <w:t>年国内税法》以及《</w:t>
      </w:r>
      <w:r w:rsidRPr="00B32461">
        <w:rPr>
          <w:rFonts w:asciiTheme="minorEastAsia" w:hAnsiTheme="minorEastAsia"/>
          <w:sz w:val="21"/>
          <w:szCs w:val="21"/>
        </w:rPr>
        <w:t>1990</w:t>
      </w:r>
      <w:r w:rsidRPr="00B32461">
        <w:rPr>
          <w:rFonts w:asciiTheme="minorEastAsia" w:hAnsiTheme="minorEastAsia" w:hint="eastAsia"/>
          <w:sz w:val="21"/>
          <w:szCs w:val="21"/>
        </w:rPr>
        <w:t>年自由区法》等为法律基础，这些法律涵盖</w:t>
      </w:r>
      <w:r w:rsidRPr="00B32461">
        <w:rPr>
          <w:rFonts w:asciiTheme="minorEastAsia" w:hAnsiTheme="minorEastAsia" w:hint="eastAsia"/>
          <w:sz w:val="21"/>
          <w:szCs w:val="21"/>
        </w:rPr>
        <w:lastRenderedPageBreak/>
        <w:t>了对制造业、农业、旅游业等领域投资活动的批准程序和各种鼓励与促进措施。</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2010</w:t>
      </w:r>
      <w:r w:rsidRPr="00B32461">
        <w:rPr>
          <w:rFonts w:asciiTheme="minorEastAsia" w:hAnsiTheme="minorEastAsia" w:hint="eastAsia"/>
          <w:sz w:val="21"/>
          <w:szCs w:val="21"/>
        </w:rPr>
        <w:t>年，马来西亚联邦政府出台了一系列新的举措，以促进投资增长。包括设立国家投资委员会</w:t>
      </w:r>
      <w:r w:rsidRPr="00B32461">
        <w:rPr>
          <w:rFonts w:asciiTheme="minorEastAsia" w:hAnsiTheme="minorEastAsia"/>
          <w:sz w:val="21"/>
          <w:szCs w:val="21"/>
        </w:rPr>
        <w:t>(NCI)</w:t>
      </w:r>
      <w:r w:rsidRPr="00B32461">
        <w:rPr>
          <w:rFonts w:asciiTheme="minorEastAsia" w:hAnsiTheme="minorEastAsia" w:hint="eastAsia"/>
          <w:sz w:val="21"/>
          <w:szCs w:val="21"/>
        </w:rPr>
        <w:t>，由马来西亚贸工部部长和总理府绩效管理实施署署长作为联席主席，委员由财政部、总理府经济计划署、央行、绩效管理实施署、贸工部、投资发展局、统计局的官员组成，负责实时审批投资项目</w:t>
      </w:r>
      <w:r w:rsidRPr="00B32461">
        <w:rPr>
          <w:rFonts w:asciiTheme="minorEastAsia" w:hAnsiTheme="minorEastAsia"/>
          <w:sz w:val="21"/>
          <w:szCs w:val="21"/>
        </w:rPr>
        <w:t>;</w:t>
      </w:r>
      <w:r w:rsidRPr="00B32461">
        <w:rPr>
          <w:rFonts w:asciiTheme="minorEastAsia" w:hAnsiTheme="minorEastAsia" w:hint="eastAsia"/>
          <w:sz w:val="21"/>
          <w:szCs w:val="21"/>
        </w:rPr>
        <w:t>将投资发展局企业化，授予更多权限，以提高该机构施政灵活性，吸引更多投资</w:t>
      </w:r>
      <w:r w:rsidRPr="00B32461">
        <w:rPr>
          <w:rFonts w:asciiTheme="minorEastAsia" w:hAnsiTheme="minorEastAsia"/>
          <w:sz w:val="21"/>
          <w:szCs w:val="21"/>
        </w:rPr>
        <w:t>;</w:t>
      </w:r>
      <w:r w:rsidRPr="00B32461">
        <w:rPr>
          <w:rFonts w:asciiTheme="minorEastAsia" w:hAnsiTheme="minorEastAsia" w:hint="eastAsia"/>
          <w:sz w:val="21"/>
          <w:szCs w:val="21"/>
        </w:rPr>
        <w:t>修订了《促进行动及产品列表》</w:t>
      </w:r>
      <w:r w:rsidRPr="00B32461">
        <w:rPr>
          <w:rFonts w:asciiTheme="minorEastAsia" w:hAnsiTheme="minorEastAsia"/>
          <w:sz w:val="21"/>
          <w:szCs w:val="21"/>
        </w:rPr>
        <w:t>(</w:t>
      </w:r>
      <w:r w:rsidRPr="00B32461">
        <w:rPr>
          <w:rFonts w:asciiTheme="minorEastAsia" w:hAnsiTheme="minorEastAsia" w:hint="eastAsia"/>
          <w:sz w:val="21"/>
          <w:szCs w:val="21"/>
        </w:rPr>
        <w:t>即鼓励外商投资产业目录</w:t>
      </w:r>
      <w:r w:rsidRPr="00B32461">
        <w:rPr>
          <w:rFonts w:asciiTheme="minorEastAsia" w:hAnsiTheme="minorEastAsia"/>
          <w:sz w:val="21"/>
          <w:szCs w:val="21"/>
        </w:rPr>
        <w:t>);</w:t>
      </w:r>
      <w:r w:rsidRPr="00B32461">
        <w:rPr>
          <w:rFonts w:asciiTheme="minorEastAsia" w:hAnsiTheme="minorEastAsia" w:hint="eastAsia"/>
          <w:sz w:val="21"/>
          <w:szCs w:val="21"/>
        </w:rPr>
        <w:t>关注五大经济发展走廊吸引投资情况，强化各走廊发展局的职能。</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鼓励政策和优惠措施主要是以税务减免的形式出现的，分为直接税激励和间接税激励两种。直接税激励是指对一定时期内的所得税进行部分或全部减免</w:t>
      </w:r>
      <w:r w:rsidRPr="00B32461">
        <w:rPr>
          <w:rFonts w:asciiTheme="minorEastAsia" w:hAnsiTheme="minorEastAsia"/>
          <w:sz w:val="21"/>
          <w:szCs w:val="21"/>
        </w:rPr>
        <w:t>;</w:t>
      </w:r>
      <w:r w:rsidRPr="00B32461">
        <w:rPr>
          <w:rFonts w:asciiTheme="minorEastAsia" w:hAnsiTheme="minorEastAsia" w:hint="eastAsia"/>
          <w:sz w:val="21"/>
          <w:szCs w:val="21"/>
        </w:rPr>
        <w:t>间接税激励则以免除进口税、销售税或国内税的形式出现</w:t>
      </w:r>
      <w:r w:rsidRPr="00B32461">
        <w:rPr>
          <w:rFonts w:asciiTheme="minorEastAsia" w:hAnsiTheme="minorEastAsia"/>
          <w:sz w:val="21"/>
          <w:szCs w:val="21"/>
        </w:rPr>
        <w:t>:</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w:t>
      </w:r>
      <w:r w:rsidRPr="00B32461">
        <w:rPr>
          <w:rFonts w:asciiTheme="minorEastAsia" w:hAnsiTheme="minorEastAsia"/>
          <w:b/>
          <w:bCs/>
          <w:sz w:val="21"/>
          <w:szCs w:val="21"/>
        </w:rPr>
        <w:t>1</w:t>
      </w:r>
      <w:r w:rsidRPr="00B32461">
        <w:rPr>
          <w:rFonts w:asciiTheme="minorEastAsia" w:hAnsiTheme="minorEastAsia" w:hint="eastAsia"/>
          <w:b/>
          <w:bCs/>
          <w:sz w:val="21"/>
          <w:szCs w:val="21"/>
        </w:rPr>
        <w:t>）新兴工业地位</w:t>
      </w:r>
      <w:r w:rsidRPr="00B32461">
        <w:rPr>
          <w:rFonts w:asciiTheme="minorEastAsia" w:hAnsiTheme="minorEastAsia"/>
          <w:b/>
          <w:bCs/>
          <w:sz w:val="21"/>
          <w:szCs w:val="21"/>
        </w:rPr>
        <w:t>(Pioneer Status, PS)</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获得新兴工业地位</w:t>
      </w:r>
      <w:r w:rsidRPr="00B32461">
        <w:rPr>
          <w:rFonts w:asciiTheme="minorEastAsia" w:hAnsiTheme="minorEastAsia"/>
          <w:sz w:val="21"/>
          <w:szCs w:val="21"/>
        </w:rPr>
        <w:t>(Pioneer Status, PS)</w:t>
      </w:r>
      <w:r w:rsidRPr="00B32461">
        <w:rPr>
          <w:rFonts w:asciiTheme="minorEastAsia" w:hAnsiTheme="minorEastAsia" w:hint="eastAsia"/>
          <w:sz w:val="21"/>
          <w:szCs w:val="21"/>
        </w:rPr>
        <w:t>称号的企业可享受为期</w:t>
      </w:r>
      <w:r w:rsidRPr="00B32461">
        <w:rPr>
          <w:rFonts w:asciiTheme="minorEastAsia" w:hAnsiTheme="minorEastAsia"/>
          <w:sz w:val="21"/>
          <w:szCs w:val="21"/>
        </w:rPr>
        <w:t>5</w:t>
      </w:r>
      <w:r w:rsidRPr="00B32461">
        <w:rPr>
          <w:rFonts w:asciiTheme="minorEastAsia" w:hAnsiTheme="minorEastAsia" w:hint="eastAsia"/>
          <w:sz w:val="21"/>
          <w:szCs w:val="21"/>
        </w:rPr>
        <w:t>年的所得税部分减免，仅需就其法定收人的</w:t>
      </w:r>
      <w:r w:rsidRPr="00B32461">
        <w:rPr>
          <w:rFonts w:asciiTheme="minorEastAsia" w:hAnsiTheme="minorEastAsia"/>
          <w:sz w:val="21"/>
          <w:szCs w:val="21"/>
        </w:rPr>
        <w:t>30%</w:t>
      </w:r>
      <w:r w:rsidRPr="00B32461">
        <w:rPr>
          <w:rFonts w:asciiTheme="minorEastAsia" w:hAnsiTheme="minorEastAsia" w:hint="eastAsia"/>
          <w:sz w:val="21"/>
          <w:szCs w:val="21"/>
        </w:rPr>
        <w:t>征收所得税。</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w:t>
      </w:r>
      <w:r w:rsidRPr="00B32461">
        <w:rPr>
          <w:rFonts w:asciiTheme="minorEastAsia" w:hAnsiTheme="minorEastAsia"/>
          <w:b/>
          <w:bCs/>
          <w:sz w:val="21"/>
          <w:szCs w:val="21"/>
        </w:rPr>
        <w:t>2</w:t>
      </w:r>
      <w:r w:rsidRPr="00B32461">
        <w:rPr>
          <w:rFonts w:asciiTheme="minorEastAsia" w:hAnsiTheme="minorEastAsia" w:hint="eastAsia"/>
          <w:b/>
          <w:bCs/>
          <w:sz w:val="21"/>
          <w:szCs w:val="21"/>
        </w:rPr>
        <w:t>）投资税务补贴</w:t>
      </w:r>
      <w:r w:rsidRPr="00B32461">
        <w:rPr>
          <w:rFonts w:asciiTheme="minorEastAsia" w:hAnsiTheme="minorEastAsia"/>
          <w:b/>
          <w:bCs/>
          <w:sz w:val="21"/>
          <w:szCs w:val="21"/>
        </w:rPr>
        <w:t>(Investment Tax Allowance, ITA)</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获得投资税务补贴的企业，可享受为期</w:t>
      </w:r>
      <w:r w:rsidRPr="00B32461">
        <w:rPr>
          <w:rFonts w:asciiTheme="minorEastAsia" w:hAnsiTheme="minorEastAsia"/>
          <w:sz w:val="21"/>
          <w:szCs w:val="21"/>
        </w:rPr>
        <w:t>5</w:t>
      </w:r>
      <w:r w:rsidRPr="00B32461">
        <w:rPr>
          <w:rFonts w:asciiTheme="minorEastAsia" w:hAnsiTheme="minorEastAsia" w:hint="eastAsia"/>
          <w:sz w:val="21"/>
          <w:szCs w:val="21"/>
        </w:rPr>
        <w:t>年合格资本支出</w:t>
      </w:r>
      <w:r w:rsidRPr="00B32461">
        <w:rPr>
          <w:rFonts w:asciiTheme="minorEastAsia" w:hAnsiTheme="minorEastAsia"/>
          <w:sz w:val="21"/>
          <w:szCs w:val="21"/>
        </w:rPr>
        <w:t>60%</w:t>
      </w:r>
      <w:r w:rsidRPr="00B32461">
        <w:rPr>
          <w:rFonts w:asciiTheme="minorEastAsia" w:hAnsiTheme="minorEastAsia" w:hint="eastAsia"/>
          <w:sz w:val="21"/>
          <w:szCs w:val="21"/>
        </w:rPr>
        <w:t>的投资税务补贴。该补贴可用于冲抵其纳税年法定收入的</w:t>
      </w:r>
      <w:r w:rsidRPr="00B32461">
        <w:rPr>
          <w:rFonts w:asciiTheme="minorEastAsia" w:hAnsiTheme="minorEastAsia"/>
          <w:sz w:val="21"/>
          <w:szCs w:val="21"/>
        </w:rPr>
        <w:t>70%</w:t>
      </w:r>
      <w:r w:rsidRPr="00B32461">
        <w:rPr>
          <w:rFonts w:asciiTheme="minorEastAsia" w:hAnsiTheme="minorEastAsia" w:hint="eastAsia"/>
          <w:sz w:val="21"/>
          <w:szCs w:val="21"/>
        </w:rPr>
        <w:t>，其余</w:t>
      </w:r>
      <w:r w:rsidRPr="00B32461">
        <w:rPr>
          <w:rFonts w:asciiTheme="minorEastAsia" w:hAnsiTheme="minorEastAsia"/>
          <w:sz w:val="21"/>
          <w:szCs w:val="21"/>
        </w:rPr>
        <w:t>30%</w:t>
      </w:r>
      <w:r w:rsidRPr="00B32461">
        <w:rPr>
          <w:rFonts w:asciiTheme="minorEastAsia" w:hAnsiTheme="minorEastAsia" w:hint="eastAsia"/>
          <w:sz w:val="21"/>
          <w:szCs w:val="21"/>
        </w:rPr>
        <w:t>按规定纳税，未用完的补贴可转至下一年使用，直至用完为止。享受新兴工业地位或投资税务补贴的资格是以企业具备的某方面优势为基础的，包括较高的产品附加值、先进的技术水平以及产业关联等。符合这些条件的投资被称为“促进行动”</w:t>
      </w:r>
      <w:r w:rsidRPr="00B32461">
        <w:rPr>
          <w:rFonts w:asciiTheme="minorEastAsia" w:hAnsiTheme="minorEastAsia"/>
          <w:sz w:val="21"/>
          <w:szCs w:val="21"/>
        </w:rPr>
        <w:t>(promoted activities)</w:t>
      </w:r>
      <w:r w:rsidRPr="00B32461">
        <w:rPr>
          <w:rFonts w:asciiTheme="minorEastAsia" w:hAnsiTheme="minorEastAsia" w:hint="eastAsia"/>
          <w:sz w:val="21"/>
          <w:szCs w:val="21"/>
        </w:rPr>
        <w:t>或“促进产品”</w:t>
      </w:r>
      <w:r w:rsidRPr="00B32461">
        <w:rPr>
          <w:rFonts w:asciiTheme="minorEastAsia" w:hAnsiTheme="minorEastAsia"/>
          <w:sz w:val="21"/>
          <w:szCs w:val="21"/>
        </w:rPr>
        <w:t>(promoted products)</w:t>
      </w:r>
      <w:r w:rsidRPr="00B32461">
        <w:rPr>
          <w:rFonts w:asciiTheme="minorEastAsia" w:hAnsiTheme="minorEastAsia" w:hint="eastAsia"/>
          <w:sz w:val="21"/>
          <w:szCs w:val="21"/>
        </w:rPr>
        <w:t>。马政府专门制订了有关制造业的《促进行动及产品列表》。除制造业外，两项鼓励政策均可适用于其他行业申请，如农业、旅游业及制造业相关的服务业等。</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b/>
          <w:bCs/>
          <w:sz w:val="21"/>
          <w:szCs w:val="21"/>
        </w:rPr>
        <w:t>(3)</w:t>
      </w:r>
      <w:r w:rsidRPr="00B32461">
        <w:rPr>
          <w:rFonts w:asciiTheme="minorEastAsia" w:hAnsiTheme="minorEastAsia" w:hint="eastAsia"/>
          <w:b/>
          <w:bCs/>
          <w:sz w:val="21"/>
          <w:szCs w:val="21"/>
        </w:rPr>
        <w:t>再投资补贴</w:t>
      </w:r>
      <w:r w:rsidRPr="00B32461">
        <w:rPr>
          <w:rFonts w:asciiTheme="minorEastAsia" w:hAnsiTheme="minorEastAsia"/>
          <w:b/>
          <w:bCs/>
          <w:sz w:val="21"/>
          <w:szCs w:val="21"/>
        </w:rPr>
        <w:t>(Reinvestment Allowance, RA)</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再投资补贴主要适用于制造业与农业。运营</w:t>
      </w:r>
      <w:r w:rsidRPr="00B32461">
        <w:rPr>
          <w:rFonts w:asciiTheme="minorEastAsia" w:hAnsiTheme="minorEastAsia"/>
          <w:sz w:val="21"/>
          <w:szCs w:val="21"/>
        </w:rPr>
        <w:t>12</w:t>
      </w:r>
      <w:r w:rsidRPr="00B32461">
        <w:rPr>
          <w:rFonts w:asciiTheme="minorEastAsia" w:hAnsiTheme="minorEastAsia" w:hint="eastAsia"/>
          <w:sz w:val="21"/>
          <w:szCs w:val="21"/>
        </w:rPr>
        <w:t>个月以上的制造类企业因扩充产能需要，进行生产设备现代化或产品多样化升级改造的开销，可申请再投资补贴。合格资本支出额</w:t>
      </w:r>
      <w:r w:rsidRPr="00B32461">
        <w:rPr>
          <w:rFonts w:asciiTheme="minorEastAsia" w:hAnsiTheme="minorEastAsia"/>
          <w:sz w:val="21"/>
          <w:szCs w:val="21"/>
        </w:rPr>
        <w:t>60%</w:t>
      </w:r>
      <w:r w:rsidRPr="00B32461">
        <w:rPr>
          <w:rFonts w:asciiTheme="minorEastAsia" w:hAnsiTheme="minorEastAsia" w:hint="eastAsia"/>
          <w:sz w:val="21"/>
          <w:szCs w:val="21"/>
        </w:rPr>
        <w:t>的补贴可用于冲抵其纳税年法定收人的</w:t>
      </w:r>
      <w:r w:rsidRPr="00B32461">
        <w:rPr>
          <w:rFonts w:asciiTheme="minorEastAsia" w:hAnsiTheme="minorEastAsia"/>
          <w:sz w:val="21"/>
          <w:szCs w:val="21"/>
        </w:rPr>
        <w:t>70%</w:t>
      </w:r>
      <w:r w:rsidRPr="00B32461">
        <w:rPr>
          <w:rFonts w:asciiTheme="minorEastAsia" w:hAnsiTheme="minorEastAsia" w:hint="eastAsia"/>
          <w:sz w:val="21"/>
          <w:szCs w:val="21"/>
        </w:rPr>
        <w:t>，其余</w:t>
      </w:r>
      <w:r w:rsidRPr="00B32461">
        <w:rPr>
          <w:rFonts w:asciiTheme="minorEastAsia" w:hAnsiTheme="minorEastAsia"/>
          <w:sz w:val="21"/>
          <w:szCs w:val="21"/>
        </w:rPr>
        <w:t>30%</w:t>
      </w:r>
      <w:r w:rsidRPr="00B32461">
        <w:rPr>
          <w:rFonts w:asciiTheme="minorEastAsia" w:hAnsiTheme="minorEastAsia" w:hint="eastAsia"/>
          <w:sz w:val="21"/>
          <w:szCs w:val="21"/>
        </w:rPr>
        <w:t>按规定纳税。</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w:t>
      </w:r>
      <w:r w:rsidRPr="00B32461">
        <w:rPr>
          <w:rFonts w:asciiTheme="minorEastAsia" w:hAnsiTheme="minorEastAsia"/>
          <w:b/>
          <w:bCs/>
          <w:sz w:val="21"/>
          <w:szCs w:val="21"/>
        </w:rPr>
        <w:t>4</w:t>
      </w:r>
      <w:r w:rsidRPr="00B32461">
        <w:rPr>
          <w:rFonts w:asciiTheme="minorEastAsia" w:hAnsiTheme="minorEastAsia" w:hint="eastAsia"/>
          <w:b/>
          <w:bCs/>
          <w:sz w:val="21"/>
          <w:szCs w:val="21"/>
        </w:rPr>
        <w:t>）加速资本补贴</w:t>
      </w:r>
      <w:r w:rsidRPr="00B32461">
        <w:rPr>
          <w:rFonts w:asciiTheme="minorEastAsia" w:hAnsiTheme="minorEastAsia"/>
          <w:b/>
          <w:bCs/>
          <w:sz w:val="21"/>
          <w:szCs w:val="21"/>
        </w:rPr>
        <w:t>(Accelerated Capital Allowance, ACA)</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    使用了</w:t>
      </w:r>
      <w:r w:rsidRPr="00B32461">
        <w:rPr>
          <w:rFonts w:asciiTheme="minorEastAsia" w:hAnsiTheme="minorEastAsia"/>
          <w:sz w:val="21"/>
          <w:szCs w:val="21"/>
        </w:rPr>
        <w:t>15</w:t>
      </w:r>
      <w:r w:rsidRPr="00B32461">
        <w:rPr>
          <w:rFonts w:asciiTheme="minorEastAsia" w:hAnsiTheme="minorEastAsia" w:hint="eastAsia"/>
          <w:sz w:val="21"/>
          <w:szCs w:val="21"/>
        </w:rPr>
        <w:t>年的再投资补贴后，再投资在“促进产品”的企业可申请加速资本补贴，为期</w:t>
      </w:r>
      <w:r w:rsidRPr="00B32461">
        <w:rPr>
          <w:rFonts w:asciiTheme="minorEastAsia" w:hAnsiTheme="minorEastAsia"/>
          <w:sz w:val="21"/>
          <w:szCs w:val="21"/>
        </w:rPr>
        <w:t>3</w:t>
      </w:r>
      <w:r w:rsidRPr="00B32461">
        <w:rPr>
          <w:rFonts w:asciiTheme="minorEastAsia" w:hAnsiTheme="minorEastAsia" w:hint="eastAsia"/>
          <w:sz w:val="21"/>
          <w:szCs w:val="21"/>
        </w:rPr>
        <w:t>年，第一年享受合格资本支出</w:t>
      </w:r>
      <w:r w:rsidRPr="00B32461">
        <w:rPr>
          <w:rFonts w:asciiTheme="minorEastAsia" w:hAnsiTheme="minorEastAsia"/>
          <w:sz w:val="21"/>
          <w:szCs w:val="21"/>
        </w:rPr>
        <w:t>40%</w:t>
      </w:r>
      <w:r w:rsidRPr="00B32461">
        <w:rPr>
          <w:rFonts w:asciiTheme="minorEastAsia" w:hAnsiTheme="minorEastAsia" w:hint="eastAsia"/>
          <w:sz w:val="21"/>
          <w:szCs w:val="21"/>
        </w:rPr>
        <w:t>的初期补贴，之后两年均为</w:t>
      </w:r>
      <w:r w:rsidRPr="00B32461">
        <w:rPr>
          <w:rFonts w:asciiTheme="minorEastAsia" w:hAnsiTheme="minorEastAsia"/>
          <w:sz w:val="21"/>
          <w:szCs w:val="21"/>
        </w:rPr>
        <w:t>20%</w:t>
      </w:r>
      <w:r w:rsidRPr="00B32461">
        <w:rPr>
          <w:rFonts w:asciiTheme="minorEastAsia" w:hAnsiTheme="minorEastAsia" w:hint="eastAsia"/>
          <w:sz w:val="21"/>
          <w:szCs w:val="21"/>
        </w:rPr>
        <w:t>。除制造业外，加速资本补贴还适用于其他行业申请，如农业、环境管理及信息通讯技术等。除制造业外，加速资本补贴还适用于其他行业申请，如农业、环境管理及信息通讯技术等。</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lastRenderedPageBreak/>
        <w:t>（</w:t>
      </w:r>
      <w:r w:rsidRPr="00B32461">
        <w:rPr>
          <w:rFonts w:asciiTheme="minorEastAsia" w:hAnsiTheme="minorEastAsia"/>
          <w:b/>
          <w:bCs/>
          <w:sz w:val="21"/>
          <w:szCs w:val="21"/>
        </w:rPr>
        <w:t>5</w:t>
      </w:r>
      <w:r w:rsidRPr="00B32461">
        <w:rPr>
          <w:rFonts w:asciiTheme="minorEastAsia" w:hAnsiTheme="minorEastAsia" w:hint="eastAsia"/>
          <w:b/>
          <w:bCs/>
          <w:sz w:val="21"/>
          <w:szCs w:val="21"/>
        </w:rPr>
        <w:t>）农业补贴</w:t>
      </w:r>
      <w:r w:rsidRPr="00B32461">
        <w:rPr>
          <w:rFonts w:asciiTheme="minorEastAsia" w:hAnsiTheme="minorEastAsia"/>
          <w:b/>
          <w:bCs/>
          <w:sz w:val="21"/>
          <w:szCs w:val="21"/>
        </w:rPr>
        <w:t>(Agricultural Allowance, AA)</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马来西亚的农业企业与合作社</w:t>
      </w:r>
      <w:r w:rsidRPr="00B32461">
        <w:rPr>
          <w:rFonts w:asciiTheme="minorEastAsia" w:hAnsiTheme="minorEastAsia"/>
          <w:sz w:val="21"/>
          <w:szCs w:val="21"/>
        </w:rPr>
        <w:t>/</w:t>
      </w:r>
      <w:r w:rsidRPr="00B32461">
        <w:rPr>
          <w:rFonts w:asciiTheme="minorEastAsia" w:hAnsiTheme="minorEastAsia" w:hint="eastAsia"/>
          <w:sz w:val="21"/>
          <w:szCs w:val="21"/>
        </w:rPr>
        <w:t>社团除了农业《促进行动及产品列表》外，也可申请新兴工业地位或投资税务补贴的优惠。</w:t>
      </w:r>
      <w:r w:rsidRPr="00B32461">
        <w:rPr>
          <w:rFonts w:asciiTheme="minorEastAsia" w:hAnsiTheme="minorEastAsia"/>
          <w:sz w:val="21"/>
          <w:szCs w:val="21"/>
        </w:rPr>
        <w:t>((1967</w:t>
      </w:r>
      <w:r w:rsidRPr="00B32461">
        <w:rPr>
          <w:rFonts w:asciiTheme="minorEastAsia" w:hAnsiTheme="minorEastAsia" w:hint="eastAsia"/>
          <w:sz w:val="21"/>
          <w:szCs w:val="21"/>
        </w:rPr>
        <w:t>年所得税法》规定，投资者在土地开垦、农作物种植、农用道路开辟及农用建筑等项目的支出均可申请资本补</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贴和建筑补贴。考虑到农业投资计划开始到农产品加工的自然时间间隔，大型综合农业投资项目在农产品加工或制造过程中的资本支出还可单独享受为期</w:t>
      </w:r>
      <w:r w:rsidRPr="00B32461">
        <w:rPr>
          <w:rFonts w:asciiTheme="minorEastAsia" w:hAnsiTheme="minorEastAsia"/>
          <w:sz w:val="21"/>
          <w:szCs w:val="21"/>
        </w:rPr>
        <w:t>5</w:t>
      </w:r>
      <w:r w:rsidRPr="00B32461">
        <w:rPr>
          <w:rFonts w:asciiTheme="minorEastAsia" w:hAnsiTheme="minorEastAsia" w:hint="eastAsia"/>
          <w:sz w:val="21"/>
          <w:szCs w:val="21"/>
        </w:rPr>
        <w:t>年的投资税务补贴。</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b/>
          <w:bCs/>
          <w:sz w:val="21"/>
          <w:szCs w:val="21"/>
        </w:rPr>
        <w:t> (6)</w:t>
      </w:r>
      <w:r w:rsidRPr="00B32461">
        <w:rPr>
          <w:rFonts w:asciiTheme="minorEastAsia" w:hAnsiTheme="minorEastAsia" w:hint="eastAsia"/>
          <w:b/>
          <w:bCs/>
          <w:sz w:val="21"/>
          <w:szCs w:val="21"/>
        </w:rPr>
        <w:t>多媒体超级走廊地位</w:t>
      </w:r>
      <w:r w:rsidRPr="00B32461">
        <w:rPr>
          <w:rFonts w:asciiTheme="minorEastAsia" w:hAnsiTheme="minorEastAsia"/>
          <w:b/>
          <w:bCs/>
          <w:sz w:val="21"/>
          <w:szCs w:val="21"/>
        </w:rPr>
        <w:t>(MSC Status )</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马政府于</w:t>
      </w:r>
      <w:r w:rsidRPr="00B32461">
        <w:rPr>
          <w:rFonts w:asciiTheme="minorEastAsia" w:hAnsiTheme="minorEastAsia"/>
          <w:sz w:val="21"/>
          <w:szCs w:val="21"/>
        </w:rPr>
        <w:t>1996</w:t>
      </w:r>
      <w:r w:rsidRPr="00B32461">
        <w:rPr>
          <w:rFonts w:asciiTheme="minorEastAsia" w:hAnsiTheme="minorEastAsia" w:hint="eastAsia"/>
          <w:sz w:val="21"/>
          <w:szCs w:val="21"/>
        </w:rPr>
        <w:t>年推出了信息通讯技术计划，即多媒体超级走廊</w:t>
      </w:r>
      <w:r w:rsidRPr="00B32461">
        <w:rPr>
          <w:rFonts w:asciiTheme="minorEastAsia" w:hAnsiTheme="minorEastAsia"/>
          <w:sz w:val="21"/>
          <w:szCs w:val="21"/>
        </w:rPr>
        <w:t>(Multimedia Super Corridor,</w:t>
      </w:r>
      <w:r w:rsidRPr="00B32461">
        <w:rPr>
          <w:rFonts w:asciiTheme="minorEastAsia" w:hAnsiTheme="minorEastAsia" w:hint="eastAsia"/>
          <w:sz w:val="21"/>
          <w:szCs w:val="21"/>
        </w:rPr>
        <w:t>简称</w:t>
      </w:r>
      <w:r w:rsidRPr="00B32461">
        <w:rPr>
          <w:rFonts w:asciiTheme="minorEastAsia" w:hAnsiTheme="minorEastAsia"/>
          <w:sz w:val="21"/>
          <w:szCs w:val="21"/>
        </w:rPr>
        <w:t>MSC )</w:t>
      </w:r>
      <w:r w:rsidRPr="00B32461">
        <w:rPr>
          <w:rFonts w:asciiTheme="minorEastAsia" w:hAnsiTheme="minorEastAsia" w:hint="eastAsia"/>
          <w:sz w:val="21"/>
          <w:szCs w:val="21"/>
        </w:rPr>
        <w:t>，目标是成为全球信息通讯产业中心。经多媒体发展机构</w:t>
      </w:r>
      <w:r w:rsidRPr="00B32461">
        <w:rPr>
          <w:rFonts w:asciiTheme="minorEastAsia" w:hAnsiTheme="minorEastAsia"/>
          <w:sz w:val="21"/>
          <w:szCs w:val="21"/>
        </w:rPr>
        <w:t>(Multimedia Development Corporation)</w:t>
      </w:r>
      <w:r w:rsidRPr="00B32461">
        <w:rPr>
          <w:rFonts w:asciiTheme="minorEastAsia" w:hAnsiTheme="minorEastAsia" w:hint="eastAsia"/>
          <w:sz w:val="21"/>
          <w:szCs w:val="21"/>
        </w:rPr>
        <w:t>核准的信息通讯企业可在新兴工业地位的基础上，享受免缴全额所得税或合格资本支出全额补贴</w:t>
      </w:r>
      <w:r w:rsidRPr="00B32461">
        <w:rPr>
          <w:rFonts w:asciiTheme="minorEastAsia" w:hAnsiTheme="minorEastAsia"/>
          <w:sz w:val="21"/>
          <w:szCs w:val="21"/>
        </w:rPr>
        <w:t>(</w:t>
      </w:r>
      <w:r w:rsidRPr="00B32461">
        <w:rPr>
          <w:rFonts w:asciiTheme="minorEastAsia" w:hAnsiTheme="minorEastAsia" w:hint="eastAsia"/>
          <w:sz w:val="21"/>
          <w:szCs w:val="21"/>
        </w:rPr>
        <w:t>首轮有效期为</w:t>
      </w:r>
      <w:r w:rsidRPr="00B32461">
        <w:rPr>
          <w:rFonts w:asciiTheme="minorEastAsia" w:hAnsiTheme="minorEastAsia"/>
          <w:sz w:val="21"/>
          <w:szCs w:val="21"/>
        </w:rPr>
        <w:t>5</w:t>
      </w:r>
      <w:r w:rsidRPr="00B32461">
        <w:rPr>
          <w:rFonts w:asciiTheme="minorEastAsia" w:hAnsiTheme="minorEastAsia" w:hint="eastAsia"/>
          <w:sz w:val="21"/>
          <w:szCs w:val="21"/>
        </w:rPr>
        <w:t>年</w:t>
      </w:r>
      <w:r w:rsidRPr="00B32461">
        <w:rPr>
          <w:rFonts w:asciiTheme="minorEastAsia" w:hAnsiTheme="minorEastAsia"/>
          <w:sz w:val="21"/>
          <w:szCs w:val="21"/>
        </w:rPr>
        <w:t>)</w:t>
      </w:r>
      <w:r w:rsidRPr="00B32461">
        <w:rPr>
          <w:rFonts w:asciiTheme="minorEastAsia" w:hAnsiTheme="minorEastAsia" w:hint="eastAsia"/>
          <w:sz w:val="21"/>
          <w:szCs w:val="21"/>
        </w:rPr>
        <w:t>，同时在外资股权比例及聘请外籍技术员工上不受限制。</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w:t>
      </w:r>
      <w:r w:rsidRPr="00B32461">
        <w:rPr>
          <w:rFonts w:asciiTheme="minorEastAsia" w:hAnsiTheme="minorEastAsia"/>
          <w:b/>
          <w:bCs/>
          <w:sz w:val="21"/>
          <w:szCs w:val="21"/>
        </w:rPr>
        <w:t>(7)</w:t>
      </w:r>
      <w:r w:rsidRPr="00B32461">
        <w:rPr>
          <w:rFonts w:asciiTheme="minorEastAsia" w:hAnsiTheme="minorEastAsia" w:hint="eastAsia"/>
          <w:b/>
          <w:bCs/>
          <w:sz w:val="21"/>
          <w:szCs w:val="21"/>
        </w:rPr>
        <w:t>运营总部地位</w:t>
      </w:r>
      <w:r w:rsidRPr="00B32461">
        <w:rPr>
          <w:rFonts w:asciiTheme="minorEastAsia" w:hAnsiTheme="minorEastAsia"/>
          <w:b/>
          <w:bCs/>
          <w:sz w:val="21"/>
          <w:szCs w:val="21"/>
        </w:rPr>
        <w:t>(Operational Headquarters Status)</w:t>
      </w:r>
      <w:r w:rsidRPr="00B32461">
        <w:rPr>
          <w:rFonts w:asciiTheme="minorEastAsia" w:hAnsiTheme="minorEastAsia" w:hint="eastAsia"/>
          <w:b/>
          <w:bCs/>
          <w:sz w:val="21"/>
          <w:szCs w:val="21"/>
        </w:rPr>
        <w:t>、国际采购中心地位</w:t>
      </w:r>
      <w:r w:rsidRPr="00B32461">
        <w:rPr>
          <w:rFonts w:asciiTheme="minorEastAsia" w:hAnsiTheme="minorEastAsia"/>
          <w:b/>
          <w:bCs/>
          <w:sz w:val="21"/>
          <w:szCs w:val="21"/>
        </w:rPr>
        <w:t xml:space="preserve">(International Procurement </w:t>
      </w:r>
      <w:proofErr w:type="spellStart"/>
      <w:r w:rsidRPr="00B32461">
        <w:rPr>
          <w:rFonts w:asciiTheme="minorEastAsia" w:hAnsiTheme="minorEastAsia"/>
          <w:b/>
          <w:bCs/>
          <w:sz w:val="21"/>
          <w:szCs w:val="21"/>
        </w:rPr>
        <w:t>Centres</w:t>
      </w:r>
      <w:proofErr w:type="spellEnd"/>
      <w:r w:rsidRPr="00B32461">
        <w:rPr>
          <w:rFonts w:asciiTheme="minorEastAsia" w:hAnsiTheme="minorEastAsia"/>
          <w:b/>
          <w:bCs/>
          <w:sz w:val="21"/>
          <w:szCs w:val="21"/>
        </w:rPr>
        <w:t xml:space="preserve"> Status)</w:t>
      </w:r>
      <w:r w:rsidRPr="00B32461">
        <w:rPr>
          <w:rFonts w:asciiTheme="minorEastAsia" w:hAnsiTheme="minorEastAsia" w:hint="eastAsia"/>
          <w:b/>
          <w:bCs/>
          <w:sz w:val="21"/>
          <w:szCs w:val="21"/>
        </w:rPr>
        <w:t>和区域分销中心地位</w:t>
      </w:r>
      <w:r w:rsidRPr="00B32461">
        <w:rPr>
          <w:rFonts w:asciiTheme="minorEastAsia" w:hAnsiTheme="minorEastAsia"/>
          <w:b/>
          <w:bCs/>
          <w:sz w:val="21"/>
          <w:szCs w:val="21"/>
        </w:rPr>
        <w:t xml:space="preserve">(Regional Distribution </w:t>
      </w:r>
      <w:proofErr w:type="spellStart"/>
      <w:r w:rsidRPr="00B32461">
        <w:rPr>
          <w:rFonts w:asciiTheme="minorEastAsia" w:hAnsiTheme="minorEastAsia"/>
          <w:b/>
          <w:bCs/>
          <w:sz w:val="21"/>
          <w:szCs w:val="21"/>
        </w:rPr>
        <w:t>Centres</w:t>
      </w:r>
      <w:proofErr w:type="spellEnd"/>
      <w:r w:rsidRPr="00B32461">
        <w:rPr>
          <w:rFonts w:asciiTheme="minorEastAsia" w:hAnsiTheme="minorEastAsia"/>
          <w:b/>
          <w:bCs/>
          <w:sz w:val="21"/>
          <w:szCs w:val="21"/>
        </w:rPr>
        <w:t xml:space="preserve"> Status)</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为进一步加强马来西亚在国际上的区域地位，经核准的运营总部、区域分销中心和国际采购中心</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除了</w:t>
      </w:r>
      <w:r w:rsidRPr="00B32461">
        <w:rPr>
          <w:rFonts w:asciiTheme="minorEastAsia" w:hAnsiTheme="minorEastAsia"/>
          <w:sz w:val="21"/>
          <w:szCs w:val="21"/>
        </w:rPr>
        <w:t>100%</w:t>
      </w:r>
      <w:r w:rsidRPr="00B32461">
        <w:rPr>
          <w:rFonts w:asciiTheme="minorEastAsia" w:hAnsiTheme="minorEastAsia" w:hint="eastAsia"/>
          <w:sz w:val="21"/>
          <w:szCs w:val="21"/>
        </w:rPr>
        <w:t>外资股权不受限制以外，还可享受为期</w:t>
      </w:r>
      <w:r w:rsidRPr="00B32461">
        <w:rPr>
          <w:rFonts w:asciiTheme="minorEastAsia" w:hAnsiTheme="minorEastAsia"/>
          <w:sz w:val="21"/>
          <w:szCs w:val="21"/>
        </w:rPr>
        <w:t>10</w:t>
      </w:r>
      <w:r w:rsidRPr="00B32461">
        <w:rPr>
          <w:rFonts w:asciiTheme="minorEastAsia" w:hAnsiTheme="minorEastAsia" w:hint="eastAsia"/>
          <w:sz w:val="21"/>
          <w:szCs w:val="21"/>
        </w:rPr>
        <w:t>年的免缴全额所得税等其他优惠。</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2、行业鼓励政策</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【清真食品加工及认证】</w:t>
      </w:r>
      <w:r w:rsidRPr="00B32461">
        <w:rPr>
          <w:rFonts w:asciiTheme="minorEastAsia" w:hAnsiTheme="minorEastAsia" w:hint="eastAsia"/>
          <w:sz w:val="21"/>
          <w:szCs w:val="21"/>
        </w:rPr>
        <w:t>包括</w:t>
      </w:r>
      <w:r w:rsidRPr="00B32461">
        <w:rPr>
          <w:rFonts w:asciiTheme="minorEastAsia" w:hAnsiTheme="minorEastAsia"/>
          <w:sz w:val="21"/>
          <w:szCs w:val="21"/>
        </w:rPr>
        <w:t>:</w:t>
      </w:r>
      <w:r w:rsidRPr="00B32461">
        <w:rPr>
          <w:rFonts w:asciiTheme="minorEastAsia" w:hAnsiTheme="minorEastAsia" w:hint="eastAsia"/>
          <w:sz w:val="21"/>
          <w:szCs w:val="21"/>
        </w:rPr>
        <w:t>凡生产清真食品的公司，自符合规定的第一笔资本支出之日起</w:t>
      </w:r>
      <w:r w:rsidRPr="00B32461">
        <w:rPr>
          <w:rFonts w:asciiTheme="minorEastAsia" w:hAnsiTheme="minorEastAsia"/>
          <w:sz w:val="21"/>
          <w:szCs w:val="21"/>
        </w:rPr>
        <w:t>5</w:t>
      </w:r>
      <w:r w:rsidRPr="00B32461">
        <w:rPr>
          <w:rFonts w:asciiTheme="minorEastAsia" w:hAnsiTheme="minorEastAsia" w:hint="eastAsia"/>
          <w:sz w:val="21"/>
          <w:szCs w:val="21"/>
        </w:rPr>
        <w:t>年内所发生符合规定资本支出的</w:t>
      </w:r>
      <w:r w:rsidRPr="00B32461">
        <w:rPr>
          <w:rFonts w:asciiTheme="minorEastAsia" w:hAnsiTheme="minorEastAsia"/>
          <w:sz w:val="21"/>
          <w:szCs w:val="21"/>
        </w:rPr>
        <w:t>100%</w:t>
      </w:r>
      <w:r w:rsidRPr="00B32461">
        <w:rPr>
          <w:rFonts w:asciiTheme="minorEastAsia" w:hAnsiTheme="minorEastAsia" w:hint="eastAsia"/>
          <w:sz w:val="21"/>
          <w:szCs w:val="21"/>
        </w:rPr>
        <w:t>可享受投资税赋抵减。</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   【多媒体超级走廊公司】</w:t>
      </w:r>
      <w:r w:rsidRPr="00B32461">
        <w:rPr>
          <w:rFonts w:asciiTheme="minorEastAsia" w:hAnsiTheme="minorEastAsia" w:hint="eastAsia"/>
          <w:sz w:val="21"/>
          <w:szCs w:val="21"/>
        </w:rPr>
        <w:t>为了成为全球信息与通讯技术产业的中心，马来西亚政府于</w:t>
      </w:r>
      <w:r w:rsidRPr="00B32461">
        <w:rPr>
          <w:rFonts w:asciiTheme="minorEastAsia" w:hAnsiTheme="minorEastAsia"/>
          <w:sz w:val="21"/>
          <w:szCs w:val="21"/>
        </w:rPr>
        <w:t>1996</w:t>
      </w:r>
      <w:r w:rsidRPr="00B32461">
        <w:rPr>
          <w:rFonts w:asciiTheme="minorEastAsia" w:hAnsiTheme="minorEastAsia" w:hint="eastAsia"/>
          <w:sz w:val="21"/>
          <w:szCs w:val="21"/>
        </w:rPr>
        <w:t>年创建了信息与通讯技术计划，即多媒体超级走廊。所有取得多媒体超级走廊地位的公司都可享受马来西亚政府提供的一系列财税、金融鼓励政策及保障，主要包括</w:t>
      </w:r>
      <w:r w:rsidRPr="00B32461">
        <w:rPr>
          <w:rFonts w:asciiTheme="minorEastAsia" w:hAnsiTheme="minorEastAsia"/>
          <w:sz w:val="21"/>
          <w:szCs w:val="21"/>
        </w:rPr>
        <w:t>:</w:t>
      </w:r>
      <w:r w:rsidRPr="00B32461">
        <w:rPr>
          <w:rFonts w:asciiTheme="minorEastAsia" w:hAnsiTheme="minorEastAsia" w:hint="eastAsia"/>
          <w:sz w:val="21"/>
          <w:szCs w:val="21"/>
        </w:rPr>
        <w:t>提供世界级的硬体及资讯基础设施</w:t>
      </w:r>
      <w:r w:rsidRPr="00B32461">
        <w:rPr>
          <w:rFonts w:asciiTheme="minorEastAsia" w:hAnsiTheme="minorEastAsia"/>
          <w:sz w:val="21"/>
          <w:szCs w:val="21"/>
        </w:rPr>
        <w:t>;</w:t>
      </w:r>
      <w:r w:rsidRPr="00B32461">
        <w:rPr>
          <w:rFonts w:asciiTheme="minorEastAsia" w:hAnsiTheme="minorEastAsia" w:hint="eastAsia"/>
          <w:sz w:val="21"/>
          <w:szCs w:val="21"/>
        </w:rPr>
        <w:t>无限制地聘请国内外知识型雇员</w:t>
      </w:r>
      <w:r w:rsidRPr="00B32461">
        <w:rPr>
          <w:rFonts w:asciiTheme="minorEastAsia" w:hAnsiTheme="minorEastAsia"/>
          <w:sz w:val="21"/>
          <w:szCs w:val="21"/>
        </w:rPr>
        <w:t>;</w:t>
      </w:r>
      <w:r w:rsidRPr="00B32461">
        <w:rPr>
          <w:rFonts w:asciiTheme="minorEastAsia" w:hAnsiTheme="minorEastAsia" w:hint="eastAsia"/>
          <w:sz w:val="21"/>
          <w:szCs w:val="21"/>
        </w:rPr>
        <w:t>公司所有权自由化</w:t>
      </w:r>
      <w:r w:rsidRPr="00B32461">
        <w:rPr>
          <w:rFonts w:asciiTheme="minorEastAsia" w:hAnsiTheme="minorEastAsia"/>
          <w:sz w:val="21"/>
          <w:szCs w:val="21"/>
        </w:rPr>
        <w:t>;</w:t>
      </w:r>
      <w:r w:rsidRPr="00B32461">
        <w:rPr>
          <w:rFonts w:asciiTheme="minorEastAsia" w:hAnsiTheme="minorEastAsia" w:hint="eastAsia"/>
          <w:sz w:val="21"/>
          <w:szCs w:val="21"/>
        </w:rPr>
        <w:t>长达</w:t>
      </w:r>
      <w:r w:rsidRPr="00B32461">
        <w:rPr>
          <w:rFonts w:asciiTheme="minorEastAsia" w:hAnsiTheme="minorEastAsia"/>
          <w:sz w:val="21"/>
          <w:szCs w:val="21"/>
        </w:rPr>
        <w:t>10</w:t>
      </w:r>
      <w:r w:rsidRPr="00B32461">
        <w:rPr>
          <w:rFonts w:asciiTheme="minorEastAsia" w:hAnsiTheme="minorEastAsia" w:hint="eastAsia"/>
          <w:sz w:val="21"/>
          <w:szCs w:val="21"/>
        </w:rPr>
        <w:t>年的税收豁免政策或五年的财税津贴等。</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【鼓励发展生物科技】马</w:t>
      </w:r>
      <w:r w:rsidRPr="00B32461">
        <w:rPr>
          <w:rFonts w:asciiTheme="minorEastAsia" w:hAnsiTheme="minorEastAsia" w:hint="eastAsia"/>
          <w:sz w:val="21"/>
          <w:szCs w:val="21"/>
        </w:rPr>
        <w:t>来西亚</w:t>
      </w:r>
      <w:r w:rsidRPr="00B32461">
        <w:rPr>
          <w:rFonts w:asciiTheme="minorEastAsia" w:hAnsiTheme="minorEastAsia"/>
          <w:sz w:val="21"/>
          <w:szCs w:val="21"/>
        </w:rPr>
        <w:t>2007</w:t>
      </w:r>
      <w:r w:rsidRPr="00B32461">
        <w:rPr>
          <w:rFonts w:asciiTheme="minorEastAsia" w:hAnsiTheme="minorEastAsia" w:hint="eastAsia"/>
          <w:sz w:val="21"/>
          <w:szCs w:val="21"/>
        </w:rPr>
        <w:t>年财政预算报告宣布了一系列新举措，鼓励在生物科技领域的投资，推动生物科技的发展。投资鼓励政策包括</w:t>
      </w:r>
      <w:r w:rsidRPr="00B32461">
        <w:rPr>
          <w:rFonts w:asciiTheme="minorEastAsia" w:hAnsiTheme="minorEastAsia"/>
          <w:sz w:val="21"/>
          <w:szCs w:val="21"/>
        </w:rPr>
        <w:t>:</w:t>
      </w:r>
      <w:r w:rsidRPr="00B32461">
        <w:rPr>
          <w:rFonts w:asciiTheme="minorEastAsia" w:hAnsiTheme="minorEastAsia" w:hint="eastAsia"/>
          <w:sz w:val="21"/>
          <w:szCs w:val="21"/>
        </w:rPr>
        <w:t>第一，生物科技公司从首年盈利开始，免交</w:t>
      </w:r>
      <w:r w:rsidRPr="00B32461">
        <w:rPr>
          <w:rFonts w:asciiTheme="minorEastAsia" w:hAnsiTheme="minorEastAsia"/>
          <w:sz w:val="21"/>
          <w:szCs w:val="21"/>
        </w:rPr>
        <w:t>10</w:t>
      </w:r>
      <w:r w:rsidRPr="00B32461">
        <w:rPr>
          <w:rFonts w:asciiTheme="minorEastAsia" w:hAnsiTheme="minorEastAsia" w:hint="eastAsia"/>
          <w:sz w:val="21"/>
          <w:szCs w:val="21"/>
        </w:rPr>
        <w:t>年所得税</w:t>
      </w:r>
      <w:r w:rsidRPr="00B32461">
        <w:rPr>
          <w:rFonts w:asciiTheme="minorEastAsia" w:hAnsiTheme="minorEastAsia"/>
          <w:sz w:val="21"/>
          <w:szCs w:val="21"/>
        </w:rPr>
        <w:t>;</w:t>
      </w:r>
      <w:r w:rsidRPr="00B32461">
        <w:rPr>
          <w:rFonts w:asciiTheme="minorEastAsia" w:hAnsiTheme="minorEastAsia" w:hint="eastAsia"/>
          <w:sz w:val="21"/>
          <w:szCs w:val="21"/>
        </w:rPr>
        <w:t>第二，从第</w:t>
      </w:r>
      <w:r w:rsidRPr="00B32461">
        <w:rPr>
          <w:rFonts w:asciiTheme="minorEastAsia" w:hAnsiTheme="minorEastAsia"/>
          <w:sz w:val="21"/>
          <w:szCs w:val="21"/>
        </w:rPr>
        <w:t>11</w:t>
      </w:r>
      <w:r w:rsidRPr="00B32461">
        <w:rPr>
          <w:rFonts w:asciiTheme="minorEastAsia" w:hAnsiTheme="minorEastAsia" w:hint="eastAsia"/>
          <w:sz w:val="21"/>
          <w:szCs w:val="21"/>
        </w:rPr>
        <w:t>年开始缴纳</w:t>
      </w:r>
      <w:r w:rsidRPr="00B32461">
        <w:rPr>
          <w:rFonts w:asciiTheme="minorEastAsia" w:hAnsiTheme="minorEastAsia"/>
          <w:sz w:val="21"/>
          <w:szCs w:val="21"/>
        </w:rPr>
        <w:t>20%</w:t>
      </w:r>
      <w:r w:rsidRPr="00B32461">
        <w:rPr>
          <w:rFonts w:asciiTheme="minorEastAsia" w:hAnsiTheme="minorEastAsia" w:hint="eastAsia"/>
          <w:sz w:val="21"/>
          <w:szCs w:val="21"/>
        </w:rPr>
        <w:t>的所得税，优惠期仍为</w:t>
      </w:r>
      <w:r w:rsidRPr="00B32461">
        <w:rPr>
          <w:rFonts w:asciiTheme="minorEastAsia" w:hAnsiTheme="minorEastAsia"/>
          <w:sz w:val="21"/>
          <w:szCs w:val="21"/>
        </w:rPr>
        <w:t>10</w:t>
      </w:r>
      <w:r w:rsidRPr="00B32461">
        <w:rPr>
          <w:rFonts w:asciiTheme="minorEastAsia" w:hAnsiTheme="minorEastAsia" w:hint="eastAsia"/>
          <w:sz w:val="21"/>
          <w:szCs w:val="21"/>
        </w:rPr>
        <w:t>年</w:t>
      </w:r>
      <w:r w:rsidRPr="00B32461">
        <w:rPr>
          <w:rFonts w:asciiTheme="minorEastAsia" w:hAnsiTheme="minorEastAsia"/>
          <w:sz w:val="21"/>
          <w:szCs w:val="21"/>
        </w:rPr>
        <w:t>;</w:t>
      </w:r>
      <w:r w:rsidRPr="00B32461">
        <w:rPr>
          <w:rFonts w:asciiTheme="minorEastAsia" w:hAnsiTheme="minorEastAsia" w:hint="eastAsia"/>
          <w:sz w:val="21"/>
          <w:szCs w:val="21"/>
        </w:rPr>
        <w:t>第三，在生物科技领域进行投资的个人和公司，将减去与其原始资本投资相等的税收，并获得前期的融资支持</w:t>
      </w:r>
      <w:r w:rsidRPr="00B32461">
        <w:rPr>
          <w:rFonts w:asciiTheme="minorEastAsia" w:hAnsiTheme="minorEastAsia"/>
          <w:sz w:val="21"/>
          <w:szCs w:val="21"/>
        </w:rPr>
        <w:t>;</w:t>
      </w:r>
      <w:r w:rsidRPr="00B32461">
        <w:rPr>
          <w:rFonts w:asciiTheme="minorEastAsia" w:hAnsiTheme="minorEastAsia" w:hint="eastAsia"/>
          <w:sz w:val="21"/>
          <w:szCs w:val="21"/>
        </w:rPr>
        <w:t>第四，生物科技公司在进行兼并或收购时，可免征印花税，并免交</w:t>
      </w:r>
      <w:r w:rsidRPr="00B32461">
        <w:rPr>
          <w:rFonts w:asciiTheme="minorEastAsia" w:hAnsiTheme="minorEastAsia"/>
          <w:sz w:val="21"/>
          <w:szCs w:val="21"/>
        </w:rPr>
        <w:t>5</w:t>
      </w:r>
      <w:r w:rsidRPr="00B32461">
        <w:rPr>
          <w:rFonts w:asciiTheme="minorEastAsia" w:hAnsiTheme="minorEastAsia" w:hint="eastAsia"/>
          <w:sz w:val="21"/>
          <w:szCs w:val="21"/>
        </w:rPr>
        <w:t>年的不动产</w:t>
      </w:r>
      <w:r w:rsidRPr="00B32461">
        <w:rPr>
          <w:rFonts w:asciiTheme="minorEastAsia" w:hAnsiTheme="minorEastAsia" w:hint="eastAsia"/>
          <w:sz w:val="21"/>
          <w:szCs w:val="21"/>
        </w:rPr>
        <w:lastRenderedPageBreak/>
        <w:t>收益税</w:t>
      </w:r>
      <w:r w:rsidRPr="00B32461">
        <w:rPr>
          <w:rFonts w:asciiTheme="minorEastAsia" w:hAnsiTheme="minorEastAsia"/>
          <w:sz w:val="21"/>
          <w:szCs w:val="21"/>
        </w:rPr>
        <w:t>;</w:t>
      </w:r>
      <w:r w:rsidRPr="00B32461">
        <w:rPr>
          <w:rFonts w:asciiTheme="minorEastAsia" w:hAnsiTheme="minorEastAsia" w:hint="eastAsia"/>
          <w:sz w:val="21"/>
          <w:szCs w:val="21"/>
        </w:rPr>
        <w:t>第五，用于生物科技研究的建筑物可获得有关的工业建筑物津贴。</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3、地区鼓励政策</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【五大经济特区】</w:t>
      </w:r>
      <w:r w:rsidRPr="00B32461">
        <w:rPr>
          <w:rFonts w:asciiTheme="minorEastAsia" w:hAnsiTheme="minorEastAsia" w:hint="eastAsia"/>
          <w:sz w:val="21"/>
          <w:szCs w:val="21"/>
        </w:rPr>
        <w:t>近年来，马来西亚政府鼓励外资政策力度逐步加大，为平衡区域发展，陆续推出五大经济发展走廊，基本涵盖了西马半岛大部分区域以及东马的两个州，凡投资该地区的公司，均可申请</w:t>
      </w:r>
      <w:r w:rsidRPr="00B32461">
        <w:rPr>
          <w:rFonts w:asciiTheme="minorEastAsia" w:hAnsiTheme="minorEastAsia"/>
          <w:sz w:val="21"/>
          <w:szCs w:val="21"/>
        </w:rPr>
        <w:t>5-10</w:t>
      </w:r>
      <w:r w:rsidRPr="00B32461">
        <w:rPr>
          <w:rFonts w:asciiTheme="minorEastAsia" w:hAnsiTheme="minorEastAsia" w:hint="eastAsia"/>
          <w:sz w:val="21"/>
          <w:szCs w:val="21"/>
        </w:rPr>
        <w:t>年免缴所得税，或</w:t>
      </w:r>
      <w:r w:rsidRPr="00B32461">
        <w:rPr>
          <w:rFonts w:asciiTheme="minorEastAsia" w:hAnsiTheme="minorEastAsia"/>
          <w:sz w:val="21"/>
          <w:szCs w:val="21"/>
        </w:rPr>
        <w:t>5</w:t>
      </w:r>
      <w:r w:rsidRPr="00B32461">
        <w:rPr>
          <w:rFonts w:asciiTheme="minorEastAsia" w:hAnsiTheme="minorEastAsia" w:hint="eastAsia"/>
          <w:sz w:val="21"/>
          <w:szCs w:val="21"/>
        </w:rPr>
        <w:t>年内合格资本支出全额补贴。根据具体区域实际情况，联邦政府制定了不同的重点发展行业</w:t>
      </w:r>
      <w:r w:rsidRPr="00B32461">
        <w:rPr>
          <w:rFonts w:asciiTheme="minorEastAsia" w:hAnsiTheme="minorEastAsia"/>
          <w:sz w:val="21"/>
          <w:szCs w:val="21"/>
        </w:rPr>
        <w:t>:</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w:t>
      </w:r>
      <w:r w:rsidRPr="00B32461">
        <w:rPr>
          <w:rFonts w:asciiTheme="minorEastAsia" w:hAnsiTheme="minorEastAsia"/>
          <w:b/>
          <w:bCs/>
          <w:sz w:val="21"/>
          <w:szCs w:val="21"/>
        </w:rPr>
        <w:t>1</w:t>
      </w:r>
      <w:r w:rsidRPr="00B32461">
        <w:rPr>
          <w:rFonts w:asciiTheme="minorEastAsia" w:hAnsiTheme="minorEastAsia" w:hint="eastAsia"/>
          <w:b/>
          <w:bCs/>
          <w:sz w:val="21"/>
          <w:szCs w:val="21"/>
        </w:rPr>
        <w:t>）伊斯干达开发区</w:t>
      </w:r>
      <w:r w:rsidRPr="00B32461">
        <w:rPr>
          <w:rFonts w:asciiTheme="minorEastAsia" w:hAnsiTheme="minorEastAsia"/>
          <w:b/>
          <w:bCs/>
          <w:sz w:val="21"/>
          <w:szCs w:val="21"/>
        </w:rPr>
        <w:t>(( Iskandar Malaysia)</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位于马来半岛南端柔佛州，占地面积约</w:t>
      </w:r>
      <w:r w:rsidRPr="00B32461">
        <w:rPr>
          <w:rFonts w:asciiTheme="minorEastAsia" w:hAnsiTheme="minorEastAsia"/>
          <w:sz w:val="21"/>
          <w:szCs w:val="21"/>
        </w:rPr>
        <w:t>2200</w:t>
      </w:r>
      <w:r w:rsidRPr="00B32461">
        <w:rPr>
          <w:rFonts w:asciiTheme="minorEastAsia" w:hAnsiTheme="minorEastAsia" w:hint="eastAsia"/>
          <w:sz w:val="21"/>
          <w:szCs w:val="21"/>
        </w:rPr>
        <w:t>平方公里，重点推动服务业成为经济发展的关键动力。鼓励投资行业包括</w:t>
      </w:r>
      <w:r w:rsidRPr="00B32461">
        <w:rPr>
          <w:rFonts w:asciiTheme="minorEastAsia" w:hAnsiTheme="minorEastAsia"/>
          <w:sz w:val="21"/>
          <w:szCs w:val="21"/>
        </w:rPr>
        <w:t>:</w:t>
      </w:r>
      <w:r w:rsidRPr="00B32461">
        <w:rPr>
          <w:rFonts w:asciiTheme="minorEastAsia" w:hAnsiTheme="minorEastAsia" w:hint="eastAsia"/>
          <w:sz w:val="21"/>
          <w:szCs w:val="21"/>
        </w:rPr>
        <w:t>旅游服务、教育服务、医疗保健、物流运输、创意产业及金融咨询服务等。</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w:t>
      </w:r>
      <w:r w:rsidRPr="00B32461">
        <w:rPr>
          <w:rFonts w:asciiTheme="minorEastAsia" w:hAnsiTheme="minorEastAsia"/>
          <w:b/>
          <w:bCs/>
          <w:sz w:val="21"/>
          <w:szCs w:val="21"/>
        </w:rPr>
        <w:t>2</w:t>
      </w:r>
      <w:r w:rsidRPr="00B32461">
        <w:rPr>
          <w:rFonts w:asciiTheme="minorEastAsia" w:hAnsiTheme="minorEastAsia" w:hint="eastAsia"/>
          <w:b/>
          <w:bCs/>
          <w:sz w:val="21"/>
          <w:szCs w:val="21"/>
        </w:rPr>
        <w:t>）北部经济走廊</w:t>
      </w:r>
      <w:r w:rsidRPr="00B32461">
        <w:rPr>
          <w:rFonts w:asciiTheme="minorEastAsia" w:hAnsiTheme="minorEastAsia"/>
          <w:b/>
          <w:bCs/>
          <w:sz w:val="21"/>
          <w:szCs w:val="21"/>
        </w:rPr>
        <w:t>(Northern Corridor Economic Region, NCER)</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涵盖了马来半岛北部玻璃市州、吉打州、槟州及霹雳州北部区域，占地面积约</w:t>
      </w:r>
      <w:r w:rsidRPr="00B32461">
        <w:rPr>
          <w:rFonts w:asciiTheme="minorEastAsia" w:hAnsiTheme="minorEastAsia"/>
          <w:sz w:val="21"/>
          <w:szCs w:val="21"/>
        </w:rPr>
        <w:t>1.8</w:t>
      </w:r>
      <w:r w:rsidRPr="00B32461">
        <w:rPr>
          <w:rFonts w:asciiTheme="minorEastAsia" w:hAnsiTheme="minorEastAsia" w:hint="eastAsia"/>
          <w:sz w:val="21"/>
          <w:szCs w:val="21"/>
        </w:rPr>
        <w:t>万平方公里，重点鼓励投资行业包括农业、制造业、旅游及保健、教育及人力资本和社会发展等。</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b/>
          <w:bCs/>
          <w:sz w:val="21"/>
          <w:szCs w:val="21"/>
        </w:rPr>
        <w:t>(3)</w:t>
      </w:r>
      <w:r w:rsidRPr="00B32461">
        <w:rPr>
          <w:rFonts w:asciiTheme="minorEastAsia" w:hAnsiTheme="minorEastAsia" w:hint="eastAsia"/>
          <w:b/>
          <w:bCs/>
          <w:sz w:val="21"/>
          <w:szCs w:val="21"/>
        </w:rPr>
        <w:t>东海岸经济区</w:t>
      </w:r>
      <w:r w:rsidRPr="00B32461">
        <w:rPr>
          <w:rFonts w:asciiTheme="minorEastAsia" w:hAnsiTheme="minorEastAsia"/>
          <w:b/>
          <w:bCs/>
          <w:sz w:val="21"/>
          <w:szCs w:val="21"/>
        </w:rPr>
        <w:t>(East Coast Economic Region, ECER)</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包括东海岸吉兰丹州、登加楼州、彭亨州及柔佛州的丰盛港地区，占地面积约</w:t>
      </w:r>
      <w:r w:rsidRPr="00B32461">
        <w:rPr>
          <w:rFonts w:asciiTheme="minorEastAsia" w:hAnsiTheme="minorEastAsia"/>
          <w:sz w:val="21"/>
          <w:szCs w:val="21"/>
        </w:rPr>
        <w:t>6.7</w:t>
      </w:r>
      <w:r w:rsidRPr="00B32461">
        <w:rPr>
          <w:rFonts w:asciiTheme="minorEastAsia" w:hAnsiTheme="minorEastAsia" w:hint="eastAsia"/>
          <w:sz w:val="21"/>
          <w:szCs w:val="21"/>
        </w:rPr>
        <w:t>万平方公里，重点鼓励投资行业包括旅游业、油气及石化产业、制造业、农业和教育等。</w:t>
      </w:r>
      <w:r w:rsidRPr="00B32461">
        <w:rPr>
          <w:rFonts w:asciiTheme="minorEastAsia" w:hAnsiTheme="minorEastAsia"/>
          <w:sz w:val="21"/>
          <w:szCs w:val="21"/>
        </w:rPr>
        <w:t>2012</w:t>
      </w:r>
      <w:r w:rsidRPr="00B32461">
        <w:rPr>
          <w:rFonts w:asciiTheme="minorEastAsia" w:hAnsiTheme="minorEastAsia" w:hint="eastAsia"/>
          <w:sz w:val="21"/>
          <w:szCs w:val="21"/>
        </w:rPr>
        <w:t>年最受关注的项目是中马两国合作开发的马中关丹产业园区。</w:t>
      </w:r>
      <w:r w:rsidRPr="00B32461">
        <w:rPr>
          <w:rFonts w:asciiTheme="minorEastAsia" w:hAnsiTheme="minorEastAsia"/>
          <w:sz w:val="21"/>
          <w:szCs w:val="21"/>
        </w:rPr>
        <w:t>2013</w:t>
      </w:r>
      <w:r w:rsidRPr="00B32461">
        <w:rPr>
          <w:rFonts w:asciiTheme="minorEastAsia" w:hAnsiTheme="minorEastAsia" w:hint="eastAsia"/>
          <w:sz w:val="21"/>
          <w:szCs w:val="21"/>
        </w:rPr>
        <w:t>年</w:t>
      </w:r>
      <w:r w:rsidRPr="00B32461">
        <w:rPr>
          <w:rFonts w:asciiTheme="minorEastAsia" w:hAnsiTheme="minorEastAsia"/>
          <w:sz w:val="21"/>
          <w:szCs w:val="21"/>
        </w:rPr>
        <w:t>2</w:t>
      </w:r>
      <w:r w:rsidRPr="00B32461">
        <w:rPr>
          <w:rFonts w:asciiTheme="minorEastAsia" w:hAnsiTheme="minorEastAsia" w:hint="eastAsia"/>
          <w:sz w:val="21"/>
          <w:szCs w:val="21"/>
        </w:rPr>
        <w:t>月，中国政协主席贾庆林与马总理纳吉布共同出席了园区启动仪式。</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w:t>
      </w:r>
      <w:r w:rsidRPr="00B32461">
        <w:rPr>
          <w:rFonts w:asciiTheme="minorEastAsia" w:hAnsiTheme="minorEastAsia"/>
          <w:b/>
          <w:bCs/>
          <w:sz w:val="21"/>
          <w:szCs w:val="21"/>
        </w:rPr>
        <w:t>(4)</w:t>
      </w:r>
      <w:r w:rsidRPr="00B32461">
        <w:rPr>
          <w:rFonts w:asciiTheme="minorEastAsia" w:hAnsiTheme="minorEastAsia" w:hint="eastAsia"/>
          <w:b/>
          <w:bCs/>
          <w:sz w:val="21"/>
          <w:szCs w:val="21"/>
        </w:rPr>
        <w:t>沙巴发展走廊</w:t>
      </w:r>
      <w:r w:rsidRPr="00B32461">
        <w:rPr>
          <w:rFonts w:asciiTheme="minorEastAsia" w:hAnsiTheme="minorEastAsia"/>
          <w:b/>
          <w:bCs/>
          <w:sz w:val="21"/>
          <w:szCs w:val="21"/>
        </w:rPr>
        <w:t>( Sabah Development Corridor, SDC )</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涵盖了东马沙巴州大部分地区，占地面积约</w:t>
      </w:r>
      <w:r w:rsidRPr="00B32461">
        <w:rPr>
          <w:rFonts w:asciiTheme="minorEastAsia" w:hAnsiTheme="minorEastAsia"/>
          <w:sz w:val="21"/>
          <w:szCs w:val="21"/>
        </w:rPr>
        <w:t>7.4</w:t>
      </w:r>
      <w:r w:rsidRPr="00B32461">
        <w:rPr>
          <w:rFonts w:asciiTheme="minorEastAsia" w:hAnsiTheme="minorEastAsia" w:hint="eastAsia"/>
          <w:sz w:val="21"/>
          <w:szCs w:val="21"/>
        </w:rPr>
        <w:t>万平方公里，重点鼓励投资行业包括旅游业、物流业、农业及制造业等。</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b/>
          <w:bCs/>
          <w:sz w:val="21"/>
          <w:szCs w:val="21"/>
        </w:rPr>
        <w:t>(5)</w:t>
      </w:r>
      <w:r w:rsidRPr="00B32461">
        <w:rPr>
          <w:rFonts w:asciiTheme="minorEastAsia" w:hAnsiTheme="minorEastAsia" w:hint="eastAsia"/>
          <w:b/>
          <w:bCs/>
          <w:sz w:val="21"/>
          <w:szCs w:val="21"/>
        </w:rPr>
        <w:t>沙捞越再生能源走廊</w:t>
      </w:r>
      <w:r w:rsidRPr="00B32461">
        <w:rPr>
          <w:rFonts w:asciiTheme="minorEastAsia" w:hAnsiTheme="minorEastAsia"/>
          <w:b/>
          <w:bCs/>
          <w:sz w:val="21"/>
          <w:szCs w:val="21"/>
        </w:rPr>
        <w:t>(Sarawak Corridor of Renewable Energy, SCORE)</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位于东马沙捞越州西北部，占地面积约</w:t>
      </w:r>
      <w:r w:rsidRPr="00B32461">
        <w:rPr>
          <w:rFonts w:asciiTheme="minorEastAsia" w:hAnsiTheme="minorEastAsia"/>
          <w:sz w:val="21"/>
          <w:szCs w:val="21"/>
        </w:rPr>
        <w:t>7.1</w:t>
      </w:r>
      <w:r w:rsidRPr="00B32461">
        <w:rPr>
          <w:rFonts w:asciiTheme="minorEastAsia" w:hAnsiTheme="minorEastAsia" w:hint="eastAsia"/>
          <w:sz w:val="21"/>
          <w:szCs w:val="21"/>
        </w:rPr>
        <w:t>万平方公里，砂州拥有丰富的能源资源，重点鼓励投资行业包括油气产品、铝业、玻璃、旅游业、棕油、木材、畜牧业、水产养殖、船舶工程和钢铁业等。</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自</w:t>
      </w:r>
      <w:r w:rsidRPr="00B32461">
        <w:rPr>
          <w:rFonts w:asciiTheme="minorEastAsia" w:hAnsiTheme="minorEastAsia"/>
          <w:sz w:val="21"/>
          <w:szCs w:val="21"/>
        </w:rPr>
        <w:t>2006</w:t>
      </w:r>
      <w:r w:rsidRPr="00B32461">
        <w:rPr>
          <w:rFonts w:asciiTheme="minorEastAsia" w:hAnsiTheme="minorEastAsia" w:hint="eastAsia"/>
          <w:sz w:val="21"/>
          <w:szCs w:val="21"/>
        </w:rPr>
        <w:t>年推行经济走廊计划以来，五大经济走廊已吸引投资</w:t>
      </w:r>
      <w:r w:rsidRPr="00B32461">
        <w:rPr>
          <w:rFonts w:asciiTheme="minorEastAsia" w:hAnsiTheme="minorEastAsia"/>
          <w:sz w:val="21"/>
          <w:szCs w:val="21"/>
        </w:rPr>
        <w:t>264.5</w:t>
      </w:r>
      <w:r w:rsidRPr="00B32461">
        <w:rPr>
          <w:rFonts w:asciiTheme="minorEastAsia" w:hAnsiTheme="minorEastAsia" w:hint="eastAsia"/>
          <w:sz w:val="21"/>
          <w:szCs w:val="21"/>
        </w:rPr>
        <w:t>亿马币，创造了</w:t>
      </w:r>
      <w:r w:rsidRPr="00B32461">
        <w:rPr>
          <w:rFonts w:asciiTheme="minorEastAsia" w:hAnsiTheme="minorEastAsia"/>
          <w:sz w:val="21"/>
          <w:szCs w:val="21"/>
        </w:rPr>
        <w:t>13.2</w:t>
      </w:r>
      <w:r w:rsidRPr="00B32461">
        <w:rPr>
          <w:rFonts w:asciiTheme="minorEastAsia" w:hAnsiTheme="minorEastAsia" w:hint="eastAsia"/>
          <w:sz w:val="21"/>
          <w:szCs w:val="21"/>
        </w:rPr>
        <w:t>万个工作机会。其中伊斯干达发展区</w:t>
      </w:r>
      <w:r w:rsidRPr="00B32461">
        <w:rPr>
          <w:rFonts w:asciiTheme="minorEastAsia" w:hAnsiTheme="minorEastAsia"/>
          <w:sz w:val="21"/>
          <w:szCs w:val="21"/>
        </w:rPr>
        <w:t>(IDR)</w:t>
      </w:r>
      <w:r w:rsidRPr="00B32461">
        <w:rPr>
          <w:rFonts w:asciiTheme="minorEastAsia" w:hAnsiTheme="minorEastAsia" w:hint="eastAsia"/>
          <w:sz w:val="21"/>
          <w:szCs w:val="21"/>
        </w:rPr>
        <w:t>吸引投资额最高，达</w:t>
      </w:r>
      <w:r w:rsidRPr="00B32461">
        <w:rPr>
          <w:rFonts w:asciiTheme="minorEastAsia" w:hAnsiTheme="minorEastAsia"/>
          <w:sz w:val="21"/>
          <w:szCs w:val="21"/>
        </w:rPr>
        <w:t>83.4</w:t>
      </w:r>
      <w:r w:rsidRPr="00B32461">
        <w:rPr>
          <w:rFonts w:asciiTheme="minorEastAsia" w:hAnsiTheme="minorEastAsia" w:hint="eastAsia"/>
          <w:sz w:val="21"/>
          <w:szCs w:val="21"/>
        </w:rPr>
        <w:t>亿马币，创造了</w:t>
      </w:r>
      <w:r w:rsidRPr="00B32461">
        <w:rPr>
          <w:rFonts w:asciiTheme="minorEastAsia" w:hAnsiTheme="minorEastAsia"/>
          <w:sz w:val="21"/>
          <w:szCs w:val="21"/>
        </w:rPr>
        <w:t>5.6</w:t>
      </w:r>
      <w:r w:rsidRPr="00B32461">
        <w:rPr>
          <w:rFonts w:asciiTheme="minorEastAsia" w:hAnsiTheme="minorEastAsia" w:hint="eastAsia"/>
          <w:sz w:val="21"/>
          <w:szCs w:val="21"/>
        </w:rPr>
        <w:t>万个工作机会</w:t>
      </w:r>
      <w:r w:rsidRPr="00B32461">
        <w:rPr>
          <w:rFonts w:asciiTheme="minorEastAsia" w:hAnsiTheme="minorEastAsia"/>
          <w:sz w:val="21"/>
          <w:szCs w:val="21"/>
        </w:rPr>
        <w:t>;</w:t>
      </w:r>
      <w:r w:rsidRPr="00B32461">
        <w:rPr>
          <w:rFonts w:asciiTheme="minorEastAsia" w:hAnsiTheme="minorEastAsia" w:hint="eastAsia"/>
          <w:sz w:val="21"/>
          <w:szCs w:val="21"/>
        </w:rPr>
        <w:t>北部经济走廊</w:t>
      </w:r>
      <w:r w:rsidRPr="00B32461">
        <w:rPr>
          <w:rFonts w:asciiTheme="minorEastAsia" w:hAnsiTheme="minorEastAsia"/>
          <w:sz w:val="21"/>
          <w:szCs w:val="21"/>
        </w:rPr>
        <w:t>(NCER)</w:t>
      </w:r>
      <w:r w:rsidRPr="00B32461">
        <w:rPr>
          <w:rFonts w:asciiTheme="minorEastAsia" w:hAnsiTheme="minorEastAsia" w:hint="eastAsia"/>
          <w:sz w:val="21"/>
          <w:szCs w:val="21"/>
        </w:rPr>
        <w:t>吸引投资</w:t>
      </w:r>
      <w:r w:rsidRPr="00B32461">
        <w:rPr>
          <w:rFonts w:asciiTheme="minorEastAsia" w:hAnsiTheme="minorEastAsia"/>
          <w:sz w:val="21"/>
          <w:szCs w:val="21"/>
        </w:rPr>
        <w:t>68.9</w:t>
      </w:r>
      <w:r w:rsidRPr="00B32461">
        <w:rPr>
          <w:rFonts w:asciiTheme="minorEastAsia" w:hAnsiTheme="minorEastAsia" w:hint="eastAsia"/>
          <w:sz w:val="21"/>
          <w:szCs w:val="21"/>
        </w:rPr>
        <w:t>亿马币，创造了</w:t>
      </w:r>
      <w:r w:rsidRPr="00B32461">
        <w:rPr>
          <w:rFonts w:asciiTheme="minorEastAsia" w:hAnsiTheme="minorEastAsia"/>
          <w:sz w:val="21"/>
          <w:szCs w:val="21"/>
        </w:rPr>
        <w:t>2.6</w:t>
      </w:r>
      <w:r w:rsidRPr="00B32461">
        <w:rPr>
          <w:rFonts w:asciiTheme="minorEastAsia" w:hAnsiTheme="minorEastAsia" w:hint="eastAsia"/>
          <w:sz w:val="21"/>
          <w:szCs w:val="21"/>
        </w:rPr>
        <w:t>万个工作机会</w:t>
      </w:r>
      <w:r w:rsidRPr="00B32461">
        <w:rPr>
          <w:rFonts w:asciiTheme="minorEastAsia" w:hAnsiTheme="minorEastAsia"/>
          <w:sz w:val="21"/>
          <w:szCs w:val="21"/>
        </w:rPr>
        <w:t>;</w:t>
      </w:r>
      <w:r w:rsidRPr="00B32461">
        <w:rPr>
          <w:rFonts w:asciiTheme="minorEastAsia" w:hAnsiTheme="minorEastAsia" w:hint="eastAsia"/>
          <w:sz w:val="21"/>
          <w:szCs w:val="21"/>
        </w:rPr>
        <w:t>东海岸经济区</w:t>
      </w:r>
      <w:r w:rsidRPr="00B32461">
        <w:rPr>
          <w:rFonts w:asciiTheme="minorEastAsia" w:hAnsiTheme="minorEastAsia"/>
          <w:sz w:val="21"/>
          <w:szCs w:val="21"/>
        </w:rPr>
        <w:t>(ECER)</w:t>
      </w:r>
      <w:r w:rsidRPr="00B32461">
        <w:rPr>
          <w:rFonts w:asciiTheme="minorEastAsia" w:hAnsiTheme="minorEastAsia" w:hint="eastAsia"/>
          <w:sz w:val="21"/>
          <w:szCs w:val="21"/>
        </w:rPr>
        <w:t>吸引投资</w:t>
      </w:r>
      <w:r w:rsidRPr="00B32461">
        <w:rPr>
          <w:rFonts w:asciiTheme="minorEastAsia" w:hAnsiTheme="minorEastAsia"/>
          <w:sz w:val="21"/>
          <w:szCs w:val="21"/>
        </w:rPr>
        <w:t>51.4</w:t>
      </w:r>
      <w:r w:rsidRPr="00B32461">
        <w:rPr>
          <w:rFonts w:asciiTheme="minorEastAsia" w:hAnsiTheme="minorEastAsia" w:hint="eastAsia"/>
          <w:sz w:val="21"/>
          <w:szCs w:val="21"/>
        </w:rPr>
        <w:t>亿马币，创造了</w:t>
      </w:r>
      <w:r w:rsidRPr="00B32461">
        <w:rPr>
          <w:rFonts w:asciiTheme="minorEastAsia" w:hAnsiTheme="minorEastAsia"/>
          <w:sz w:val="21"/>
          <w:szCs w:val="21"/>
        </w:rPr>
        <w:t>2.7</w:t>
      </w:r>
      <w:r w:rsidRPr="00B32461">
        <w:rPr>
          <w:rFonts w:asciiTheme="minorEastAsia" w:hAnsiTheme="minorEastAsia" w:hint="eastAsia"/>
          <w:sz w:val="21"/>
          <w:szCs w:val="21"/>
        </w:rPr>
        <w:t>万个工作机会</w:t>
      </w:r>
      <w:r w:rsidRPr="00B32461">
        <w:rPr>
          <w:rFonts w:asciiTheme="minorEastAsia" w:hAnsiTheme="minorEastAsia"/>
          <w:sz w:val="21"/>
          <w:szCs w:val="21"/>
        </w:rPr>
        <w:t>;</w:t>
      </w:r>
      <w:r w:rsidRPr="00B32461">
        <w:rPr>
          <w:rFonts w:asciiTheme="minorEastAsia" w:hAnsiTheme="minorEastAsia" w:hint="eastAsia"/>
          <w:sz w:val="21"/>
          <w:szCs w:val="21"/>
        </w:rPr>
        <w:t>沙巴发展走廊</w:t>
      </w:r>
      <w:r w:rsidRPr="00B32461">
        <w:rPr>
          <w:rFonts w:asciiTheme="minorEastAsia" w:hAnsiTheme="minorEastAsia"/>
          <w:sz w:val="21"/>
          <w:szCs w:val="21"/>
        </w:rPr>
        <w:t>(SDC)</w:t>
      </w:r>
      <w:r w:rsidRPr="00B32461">
        <w:rPr>
          <w:rFonts w:asciiTheme="minorEastAsia" w:hAnsiTheme="minorEastAsia" w:hint="eastAsia"/>
          <w:sz w:val="21"/>
          <w:szCs w:val="21"/>
        </w:rPr>
        <w:t>吸引投资</w:t>
      </w:r>
      <w:r w:rsidRPr="00B32461">
        <w:rPr>
          <w:rFonts w:asciiTheme="minorEastAsia" w:hAnsiTheme="minorEastAsia"/>
          <w:sz w:val="21"/>
          <w:szCs w:val="21"/>
        </w:rPr>
        <w:t>54.2</w:t>
      </w:r>
      <w:r w:rsidRPr="00B32461">
        <w:rPr>
          <w:rFonts w:asciiTheme="minorEastAsia" w:hAnsiTheme="minorEastAsia" w:hint="eastAsia"/>
          <w:sz w:val="21"/>
          <w:szCs w:val="21"/>
        </w:rPr>
        <w:t>亿马币，创造了</w:t>
      </w:r>
      <w:r w:rsidRPr="00B32461">
        <w:rPr>
          <w:rFonts w:asciiTheme="minorEastAsia" w:hAnsiTheme="minorEastAsia"/>
          <w:sz w:val="21"/>
          <w:szCs w:val="21"/>
        </w:rPr>
        <w:t>1</w:t>
      </w:r>
      <w:r w:rsidRPr="00B32461">
        <w:rPr>
          <w:rFonts w:asciiTheme="minorEastAsia" w:hAnsiTheme="minorEastAsia" w:hint="eastAsia"/>
          <w:sz w:val="21"/>
          <w:szCs w:val="21"/>
        </w:rPr>
        <w:t>万个工作机会</w:t>
      </w:r>
      <w:r w:rsidRPr="00B32461">
        <w:rPr>
          <w:rFonts w:asciiTheme="minorEastAsia" w:hAnsiTheme="minorEastAsia"/>
          <w:sz w:val="21"/>
          <w:szCs w:val="21"/>
        </w:rPr>
        <w:t>;</w:t>
      </w:r>
      <w:r w:rsidRPr="00B32461">
        <w:rPr>
          <w:rFonts w:asciiTheme="minorEastAsia" w:hAnsiTheme="minorEastAsia" w:hint="eastAsia"/>
          <w:sz w:val="21"/>
          <w:szCs w:val="21"/>
        </w:rPr>
        <w:t>沙捞越再生能源走廊</w:t>
      </w:r>
      <w:r w:rsidRPr="00B32461">
        <w:rPr>
          <w:rFonts w:asciiTheme="minorEastAsia" w:hAnsiTheme="minorEastAsia"/>
          <w:sz w:val="21"/>
          <w:szCs w:val="21"/>
        </w:rPr>
        <w:t>(SCORE)</w:t>
      </w:r>
      <w:r w:rsidRPr="00B32461">
        <w:rPr>
          <w:rFonts w:asciiTheme="minorEastAsia" w:hAnsiTheme="minorEastAsia" w:hint="eastAsia"/>
          <w:sz w:val="21"/>
          <w:szCs w:val="21"/>
        </w:rPr>
        <w:t>吸引投资额</w:t>
      </w:r>
      <w:r w:rsidRPr="00B32461">
        <w:rPr>
          <w:rFonts w:asciiTheme="minorEastAsia" w:hAnsiTheme="minorEastAsia"/>
          <w:sz w:val="21"/>
          <w:szCs w:val="21"/>
        </w:rPr>
        <w:t>8.3</w:t>
      </w:r>
      <w:r w:rsidRPr="00B32461">
        <w:rPr>
          <w:rFonts w:asciiTheme="minorEastAsia" w:hAnsiTheme="minorEastAsia" w:hint="eastAsia"/>
          <w:sz w:val="21"/>
          <w:szCs w:val="21"/>
        </w:rPr>
        <w:t>亿马币，创造</w:t>
      </w:r>
      <w:r w:rsidRPr="00B32461">
        <w:rPr>
          <w:rFonts w:asciiTheme="minorEastAsia" w:hAnsiTheme="minorEastAsia" w:hint="eastAsia"/>
          <w:sz w:val="21"/>
          <w:szCs w:val="21"/>
        </w:rPr>
        <w:lastRenderedPageBreak/>
        <w:t>了</w:t>
      </w:r>
      <w:r w:rsidRPr="00B32461">
        <w:rPr>
          <w:rFonts w:asciiTheme="minorEastAsia" w:hAnsiTheme="minorEastAsia"/>
          <w:sz w:val="21"/>
          <w:szCs w:val="21"/>
        </w:rPr>
        <w:t>1.3</w:t>
      </w:r>
      <w:r w:rsidRPr="00B32461">
        <w:rPr>
          <w:rFonts w:asciiTheme="minorEastAsia" w:hAnsiTheme="minorEastAsia" w:hint="eastAsia"/>
          <w:sz w:val="21"/>
          <w:szCs w:val="21"/>
        </w:rPr>
        <w:t>万个工作机会。</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马来西亚总理府副部长迪瓦马尼</w:t>
      </w:r>
      <w:r w:rsidRPr="00B32461">
        <w:rPr>
          <w:rFonts w:asciiTheme="minorEastAsia" w:hAnsiTheme="minorEastAsia"/>
          <w:sz w:val="21"/>
          <w:szCs w:val="21"/>
        </w:rPr>
        <w:t xml:space="preserve">(S. K. </w:t>
      </w:r>
      <w:proofErr w:type="spellStart"/>
      <w:r w:rsidRPr="00B32461">
        <w:rPr>
          <w:rFonts w:asciiTheme="minorEastAsia" w:hAnsiTheme="minorEastAsia"/>
          <w:sz w:val="21"/>
          <w:szCs w:val="21"/>
        </w:rPr>
        <w:t>Devamany</w:t>
      </w:r>
      <w:proofErr w:type="spellEnd"/>
      <w:r w:rsidRPr="00B32461">
        <w:rPr>
          <w:rFonts w:asciiTheme="minorEastAsia" w:hAnsiTheme="minorEastAsia"/>
          <w:sz w:val="21"/>
          <w:szCs w:val="21"/>
        </w:rPr>
        <w:t>)</w:t>
      </w:r>
      <w:r w:rsidRPr="00B32461">
        <w:rPr>
          <w:rFonts w:asciiTheme="minorEastAsia" w:hAnsiTheme="minorEastAsia" w:hint="eastAsia"/>
          <w:sz w:val="21"/>
          <w:szCs w:val="21"/>
        </w:rPr>
        <w:t>表示，经济走廊计划不仅通过投资发展使该区人民受益，还通过开展人力资源培训提升当地居民的经济生活水平。</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   【“大吉隆坡”计划】</w:t>
      </w:r>
      <w:r w:rsidRPr="00B32461">
        <w:rPr>
          <w:rFonts w:asciiTheme="minorEastAsia" w:hAnsiTheme="minorEastAsia" w:hint="eastAsia"/>
          <w:sz w:val="21"/>
          <w:szCs w:val="21"/>
        </w:rPr>
        <w:t>马来西亚“大吉隆坡”计划全线启动。大吉隆坡</w:t>
      </w:r>
      <w:r w:rsidRPr="00B32461">
        <w:rPr>
          <w:rFonts w:asciiTheme="minorEastAsia" w:hAnsiTheme="minorEastAsia"/>
          <w:sz w:val="21"/>
          <w:szCs w:val="21"/>
        </w:rPr>
        <w:t>/</w:t>
      </w:r>
      <w:r w:rsidRPr="00B32461">
        <w:rPr>
          <w:rFonts w:asciiTheme="minorEastAsia" w:hAnsiTheme="minorEastAsia" w:hint="eastAsia"/>
          <w:sz w:val="21"/>
          <w:szCs w:val="21"/>
        </w:rPr>
        <w:t>巴生河谷地区</w:t>
      </w:r>
      <w:r w:rsidRPr="00B32461">
        <w:rPr>
          <w:rFonts w:asciiTheme="minorEastAsia" w:hAnsiTheme="minorEastAsia"/>
          <w:sz w:val="21"/>
          <w:szCs w:val="21"/>
        </w:rPr>
        <w:t>(Greater KL/</w:t>
      </w:r>
      <w:proofErr w:type="spellStart"/>
      <w:r w:rsidRPr="00B32461">
        <w:rPr>
          <w:rFonts w:asciiTheme="minorEastAsia" w:hAnsiTheme="minorEastAsia"/>
          <w:sz w:val="21"/>
          <w:szCs w:val="21"/>
        </w:rPr>
        <w:t>Kalang</w:t>
      </w:r>
      <w:proofErr w:type="spellEnd"/>
      <w:r w:rsidRPr="00B32461">
        <w:rPr>
          <w:rFonts w:asciiTheme="minorEastAsia" w:hAnsiTheme="minorEastAsia"/>
          <w:sz w:val="21"/>
          <w:szCs w:val="21"/>
        </w:rPr>
        <w:t xml:space="preserve"> Valley:</w:t>
      </w:r>
      <w:r w:rsidRPr="00B32461">
        <w:rPr>
          <w:rFonts w:asciiTheme="minorEastAsia" w:hAnsiTheme="minorEastAsia" w:hint="eastAsia"/>
          <w:sz w:val="21"/>
          <w:szCs w:val="21"/>
        </w:rPr>
        <w:t>经济转型计划</w:t>
      </w:r>
      <w:r w:rsidRPr="00B32461">
        <w:rPr>
          <w:rFonts w:asciiTheme="minorEastAsia" w:hAnsiTheme="minorEastAsia"/>
          <w:sz w:val="21"/>
          <w:szCs w:val="21"/>
        </w:rPr>
        <w:t>(ETP)</w:t>
      </w:r>
      <w:r w:rsidRPr="00B32461">
        <w:rPr>
          <w:rFonts w:asciiTheme="minorEastAsia" w:hAnsiTheme="minorEastAsia" w:hint="eastAsia"/>
          <w:sz w:val="21"/>
          <w:szCs w:val="21"/>
        </w:rPr>
        <w:t>中提出的国家关键经济领域</w:t>
      </w:r>
      <w:r w:rsidRPr="00B32461">
        <w:rPr>
          <w:rFonts w:asciiTheme="minorEastAsia" w:hAnsiTheme="minorEastAsia"/>
          <w:sz w:val="21"/>
          <w:szCs w:val="21"/>
        </w:rPr>
        <w:t>(NKEAs)</w:t>
      </w:r>
      <w:r w:rsidRPr="00B32461">
        <w:rPr>
          <w:rFonts w:asciiTheme="minorEastAsia" w:hAnsiTheme="minorEastAsia" w:hint="eastAsia"/>
          <w:sz w:val="21"/>
          <w:szCs w:val="21"/>
        </w:rPr>
        <w:t>之一，位于吉隆坡一巴生河谷流域，涵盖了吉隆坡附近</w:t>
      </w:r>
      <w:r w:rsidRPr="00B32461">
        <w:rPr>
          <w:rFonts w:asciiTheme="minorEastAsia" w:hAnsiTheme="minorEastAsia"/>
          <w:sz w:val="21"/>
          <w:szCs w:val="21"/>
        </w:rPr>
        <w:t>10</w:t>
      </w:r>
      <w:r w:rsidRPr="00B32461">
        <w:rPr>
          <w:rFonts w:asciiTheme="minorEastAsia" w:hAnsiTheme="minorEastAsia" w:hint="eastAsia"/>
          <w:sz w:val="21"/>
          <w:szCs w:val="21"/>
        </w:rPr>
        <w:t>个城市，占地面积约</w:t>
      </w:r>
      <w:r w:rsidRPr="00B32461">
        <w:rPr>
          <w:rFonts w:asciiTheme="minorEastAsia" w:hAnsiTheme="minorEastAsia"/>
          <w:sz w:val="21"/>
          <w:szCs w:val="21"/>
        </w:rPr>
        <w:t>2800</w:t>
      </w:r>
      <w:r w:rsidRPr="00B32461">
        <w:rPr>
          <w:rFonts w:asciiTheme="minorEastAsia" w:hAnsiTheme="minorEastAsia" w:hint="eastAsia"/>
          <w:sz w:val="21"/>
          <w:szCs w:val="21"/>
        </w:rPr>
        <w:t>平方公里。概念参考了大伦敦</w:t>
      </w:r>
      <w:r w:rsidRPr="00B32461">
        <w:rPr>
          <w:rFonts w:asciiTheme="minorEastAsia" w:hAnsiTheme="minorEastAsia"/>
          <w:sz w:val="21"/>
          <w:szCs w:val="21"/>
        </w:rPr>
        <w:t>(Greater London)</w:t>
      </w:r>
      <w:r w:rsidRPr="00B32461">
        <w:rPr>
          <w:rFonts w:asciiTheme="minorEastAsia" w:hAnsiTheme="minorEastAsia" w:hint="eastAsia"/>
          <w:sz w:val="21"/>
          <w:szCs w:val="21"/>
        </w:rPr>
        <w:t>和大多伦多地区</w:t>
      </w:r>
      <w:r w:rsidRPr="00B32461">
        <w:rPr>
          <w:rFonts w:asciiTheme="minorEastAsia" w:hAnsiTheme="minorEastAsia"/>
          <w:sz w:val="21"/>
          <w:szCs w:val="21"/>
        </w:rPr>
        <w:t>(Greater Toronto Area)</w:t>
      </w:r>
      <w:r w:rsidRPr="00B32461">
        <w:rPr>
          <w:rFonts w:asciiTheme="minorEastAsia" w:hAnsiTheme="minorEastAsia" w:hint="eastAsia"/>
          <w:sz w:val="21"/>
          <w:szCs w:val="21"/>
        </w:rPr>
        <w:t>，计划从基础设施、人民收人和居住环境三方面着手，将吉隆坡打造成为世界前二十大适合居住的国际大都市之一。</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（八）特殊经济区域</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中马钦州产业园区与马中关丹产业园是首个中国政府支持的以姊妹工业园形式开展双边经贸合作的项目。</w:t>
      </w:r>
      <w:r w:rsidRPr="00B32461">
        <w:rPr>
          <w:rFonts w:asciiTheme="minorEastAsia" w:hAnsiTheme="minorEastAsia"/>
          <w:sz w:val="21"/>
          <w:szCs w:val="21"/>
        </w:rPr>
        <w:t>2012</w:t>
      </w:r>
      <w:r w:rsidRPr="00B32461">
        <w:rPr>
          <w:rFonts w:asciiTheme="minorEastAsia" w:hAnsiTheme="minorEastAsia" w:hint="eastAsia"/>
          <w:sz w:val="21"/>
          <w:szCs w:val="21"/>
        </w:rPr>
        <w:t>年</w:t>
      </w:r>
      <w:r w:rsidRPr="00B32461">
        <w:rPr>
          <w:rFonts w:asciiTheme="minorEastAsia" w:hAnsiTheme="minorEastAsia"/>
          <w:sz w:val="21"/>
          <w:szCs w:val="21"/>
        </w:rPr>
        <w:t>4</w:t>
      </w:r>
      <w:r w:rsidRPr="00B32461">
        <w:rPr>
          <w:rFonts w:asciiTheme="minorEastAsia" w:hAnsiTheme="minorEastAsia" w:hint="eastAsia"/>
          <w:sz w:val="21"/>
          <w:szCs w:val="21"/>
        </w:rPr>
        <w:t>月</w:t>
      </w:r>
      <w:r w:rsidRPr="00B32461">
        <w:rPr>
          <w:rFonts w:asciiTheme="minorEastAsia" w:hAnsiTheme="minorEastAsia"/>
          <w:sz w:val="21"/>
          <w:szCs w:val="21"/>
        </w:rPr>
        <w:t>1</w:t>
      </w:r>
      <w:r w:rsidRPr="00B32461">
        <w:rPr>
          <w:rFonts w:asciiTheme="minorEastAsia" w:hAnsiTheme="minorEastAsia" w:hint="eastAsia"/>
          <w:sz w:val="21"/>
          <w:szCs w:val="21"/>
        </w:rPr>
        <w:t>日，中马钦州产业园区正式开园</w:t>
      </w:r>
      <w:r w:rsidRPr="00B32461">
        <w:rPr>
          <w:rFonts w:asciiTheme="minorEastAsia" w:hAnsiTheme="minorEastAsia"/>
          <w:sz w:val="21"/>
          <w:szCs w:val="21"/>
        </w:rPr>
        <w:t>;2013</w:t>
      </w:r>
      <w:r w:rsidRPr="00B32461">
        <w:rPr>
          <w:rFonts w:asciiTheme="minorEastAsia" w:hAnsiTheme="minorEastAsia" w:hint="eastAsia"/>
          <w:sz w:val="21"/>
          <w:szCs w:val="21"/>
        </w:rPr>
        <w:t>年</w:t>
      </w:r>
      <w:r w:rsidRPr="00B32461">
        <w:rPr>
          <w:rFonts w:asciiTheme="minorEastAsia" w:hAnsiTheme="minorEastAsia"/>
          <w:sz w:val="21"/>
          <w:szCs w:val="21"/>
        </w:rPr>
        <w:t>2</w:t>
      </w:r>
      <w:r w:rsidRPr="00B32461">
        <w:rPr>
          <w:rFonts w:asciiTheme="minorEastAsia" w:hAnsiTheme="minorEastAsia" w:hint="eastAsia"/>
          <w:sz w:val="21"/>
          <w:szCs w:val="21"/>
        </w:rPr>
        <w:t>月</w:t>
      </w:r>
      <w:r w:rsidRPr="00B32461">
        <w:rPr>
          <w:rFonts w:asciiTheme="minorEastAsia" w:hAnsiTheme="minorEastAsia"/>
          <w:sz w:val="21"/>
          <w:szCs w:val="21"/>
        </w:rPr>
        <w:t>5</w:t>
      </w:r>
      <w:r w:rsidRPr="00B32461">
        <w:rPr>
          <w:rFonts w:asciiTheme="minorEastAsia" w:hAnsiTheme="minorEastAsia" w:hint="eastAsia"/>
          <w:sz w:val="21"/>
          <w:szCs w:val="21"/>
        </w:rPr>
        <w:t>日，马中关丹产业园举行了盛大的启动仪式，标志着“两国双园”模式的全面启动，将进一步推进双边各领域全方位合作。作为中国一东盟经贸合作的示范项目，“中马钦州产业园”与“马中关丹产业园”这两个姊妹园区可有效利用中马双方的资源、资金、技术和市场等互补优势，提升区域发展水平，促进中国与东盟国家间的互联互通。</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【中马钦州产业园区</w:t>
      </w:r>
      <w:r w:rsidRPr="00B32461">
        <w:rPr>
          <w:rFonts w:asciiTheme="minorEastAsia" w:hAnsiTheme="minorEastAsia"/>
          <w:b/>
          <w:bCs/>
          <w:sz w:val="21"/>
          <w:szCs w:val="21"/>
        </w:rPr>
        <w:t>(QIP )</w:t>
      </w:r>
      <w:r w:rsidRPr="00B32461">
        <w:rPr>
          <w:rFonts w:asciiTheme="minorEastAsia" w:hAnsiTheme="minorEastAsia" w:hint="eastAsia"/>
          <w:b/>
          <w:bCs/>
          <w:sz w:val="21"/>
          <w:szCs w:val="21"/>
        </w:rPr>
        <w:t>】</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(1)</w:t>
      </w:r>
      <w:r w:rsidRPr="00B32461">
        <w:rPr>
          <w:rFonts w:asciiTheme="minorEastAsia" w:hAnsiTheme="minorEastAsia" w:hint="eastAsia"/>
          <w:sz w:val="21"/>
          <w:szCs w:val="21"/>
        </w:rPr>
        <w:t>基本规划</w:t>
      </w:r>
      <w:r w:rsidRPr="00B32461">
        <w:rPr>
          <w:rFonts w:asciiTheme="minorEastAsia" w:hAnsiTheme="minorEastAsia"/>
          <w:sz w:val="21"/>
          <w:szCs w:val="21"/>
        </w:rPr>
        <w:t>:</w:t>
      </w:r>
      <w:r w:rsidRPr="00B32461">
        <w:rPr>
          <w:rFonts w:asciiTheme="minorEastAsia" w:hAnsiTheme="minorEastAsia" w:hint="eastAsia"/>
          <w:sz w:val="21"/>
          <w:szCs w:val="21"/>
        </w:rPr>
        <w:t>园区毗邻钦州保税港区和国家级钦州港经济技术开发区，园区规划面积</w:t>
      </w:r>
      <w:r w:rsidRPr="00B32461">
        <w:rPr>
          <w:rFonts w:asciiTheme="minorEastAsia" w:hAnsiTheme="minorEastAsia"/>
          <w:sz w:val="21"/>
          <w:szCs w:val="21"/>
        </w:rPr>
        <w:t>55</w:t>
      </w:r>
      <w:r w:rsidRPr="00B32461">
        <w:rPr>
          <w:rFonts w:asciiTheme="minorEastAsia" w:hAnsiTheme="minorEastAsia" w:hint="eastAsia"/>
          <w:sz w:val="21"/>
          <w:szCs w:val="21"/>
        </w:rPr>
        <w:t>平方公里，计划分三期实施开发建设</w:t>
      </w:r>
      <w:r w:rsidRPr="00B32461">
        <w:rPr>
          <w:rFonts w:asciiTheme="minorEastAsia" w:hAnsiTheme="minorEastAsia"/>
          <w:sz w:val="21"/>
          <w:szCs w:val="21"/>
        </w:rPr>
        <w:t>:</w:t>
      </w:r>
      <w:r w:rsidRPr="00B32461">
        <w:rPr>
          <w:rFonts w:asciiTheme="minorEastAsia" w:hAnsiTheme="minorEastAsia" w:hint="eastAsia"/>
          <w:sz w:val="21"/>
          <w:szCs w:val="21"/>
        </w:rPr>
        <w:t>一期为包含居住、产业、商业及行政办公用地的综合区，面积为</w:t>
      </w:r>
      <w:r w:rsidRPr="00B32461">
        <w:rPr>
          <w:rFonts w:asciiTheme="minorEastAsia" w:hAnsiTheme="minorEastAsia"/>
          <w:sz w:val="21"/>
          <w:szCs w:val="21"/>
        </w:rPr>
        <w:t>15.11</w:t>
      </w:r>
      <w:r w:rsidRPr="00B32461">
        <w:rPr>
          <w:rFonts w:asciiTheme="minorEastAsia" w:hAnsiTheme="minorEastAsia" w:hint="eastAsia"/>
          <w:sz w:val="21"/>
          <w:szCs w:val="21"/>
        </w:rPr>
        <w:t>平方公里</w:t>
      </w:r>
      <w:r w:rsidRPr="00B32461">
        <w:rPr>
          <w:rFonts w:asciiTheme="minorEastAsia" w:hAnsiTheme="minorEastAsia"/>
          <w:sz w:val="21"/>
          <w:szCs w:val="21"/>
        </w:rPr>
        <w:t>;</w:t>
      </w:r>
      <w:r w:rsidRPr="00B32461">
        <w:rPr>
          <w:rFonts w:asciiTheme="minorEastAsia" w:hAnsiTheme="minorEastAsia" w:hint="eastAsia"/>
          <w:sz w:val="21"/>
          <w:szCs w:val="21"/>
        </w:rPr>
        <w:t>二期为生活性服务中心、产业区和居住区，面积</w:t>
      </w:r>
      <w:r w:rsidRPr="00B32461">
        <w:rPr>
          <w:rFonts w:asciiTheme="minorEastAsia" w:hAnsiTheme="minorEastAsia"/>
          <w:sz w:val="21"/>
          <w:szCs w:val="21"/>
        </w:rPr>
        <w:t>18.1</w:t>
      </w:r>
      <w:r w:rsidRPr="00B32461">
        <w:rPr>
          <w:rFonts w:asciiTheme="minorEastAsia" w:hAnsiTheme="minorEastAsia" w:hint="eastAsia"/>
          <w:sz w:val="21"/>
          <w:szCs w:val="21"/>
        </w:rPr>
        <w:t>平方公里</w:t>
      </w:r>
      <w:r w:rsidRPr="00B32461">
        <w:rPr>
          <w:rFonts w:asciiTheme="minorEastAsia" w:hAnsiTheme="minorEastAsia"/>
          <w:sz w:val="21"/>
          <w:szCs w:val="21"/>
        </w:rPr>
        <w:t>;</w:t>
      </w:r>
      <w:r w:rsidRPr="00B32461">
        <w:rPr>
          <w:rFonts w:asciiTheme="minorEastAsia" w:hAnsiTheme="minorEastAsia" w:hint="eastAsia"/>
          <w:sz w:val="21"/>
          <w:szCs w:val="21"/>
        </w:rPr>
        <w:t>三期为智慧生态区及产业区，面积</w:t>
      </w:r>
      <w:r w:rsidRPr="00B32461">
        <w:rPr>
          <w:rFonts w:asciiTheme="minorEastAsia" w:hAnsiTheme="minorEastAsia"/>
          <w:sz w:val="21"/>
          <w:szCs w:val="21"/>
        </w:rPr>
        <w:t>22.2</w:t>
      </w:r>
      <w:r w:rsidRPr="00B32461">
        <w:rPr>
          <w:rFonts w:asciiTheme="minorEastAsia" w:hAnsiTheme="minorEastAsia" w:hint="eastAsia"/>
          <w:sz w:val="21"/>
          <w:szCs w:val="21"/>
        </w:rPr>
        <w:t>平方公里。</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(2)</w:t>
      </w:r>
      <w:r w:rsidRPr="00B32461">
        <w:rPr>
          <w:rFonts w:asciiTheme="minorEastAsia" w:hAnsiTheme="minorEastAsia" w:hint="eastAsia"/>
          <w:sz w:val="21"/>
          <w:szCs w:val="21"/>
        </w:rPr>
        <w:t>开发模式</w:t>
      </w:r>
      <w:r w:rsidRPr="00B32461">
        <w:rPr>
          <w:rFonts w:asciiTheme="minorEastAsia" w:hAnsiTheme="minorEastAsia"/>
          <w:sz w:val="21"/>
          <w:szCs w:val="21"/>
        </w:rPr>
        <w:t>:</w:t>
      </w:r>
      <w:r w:rsidRPr="00B32461">
        <w:rPr>
          <w:rFonts w:asciiTheme="minorEastAsia" w:hAnsiTheme="minorEastAsia" w:hint="eastAsia"/>
          <w:sz w:val="21"/>
          <w:szCs w:val="21"/>
        </w:rPr>
        <w:t>园区开发由中马双方牵头企业在华成立中马钦州产业园区投资合作有限公司，作为园区开发主体，由中方控股</w:t>
      </w:r>
      <w:r w:rsidRPr="00B32461">
        <w:rPr>
          <w:rFonts w:asciiTheme="minorEastAsia" w:hAnsiTheme="minorEastAsia"/>
          <w:sz w:val="21"/>
          <w:szCs w:val="21"/>
        </w:rPr>
        <w:t>51%</w:t>
      </w:r>
      <w:r w:rsidRPr="00B32461">
        <w:rPr>
          <w:rFonts w:asciiTheme="minorEastAsia" w:hAnsiTheme="minorEastAsia" w:hint="eastAsia"/>
          <w:sz w:val="21"/>
          <w:szCs w:val="21"/>
        </w:rPr>
        <w:t>，马方占股</w:t>
      </w:r>
      <w:r w:rsidRPr="00B32461">
        <w:rPr>
          <w:rFonts w:asciiTheme="minorEastAsia" w:hAnsiTheme="minorEastAsia"/>
          <w:sz w:val="21"/>
          <w:szCs w:val="21"/>
        </w:rPr>
        <w:t>49%</w:t>
      </w:r>
      <w:r w:rsidRPr="00B32461">
        <w:rPr>
          <w:rFonts w:asciiTheme="minorEastAsia" w:hAnsiTheme="minorEastAsia" w:hint="eastAsia"/>
          <w:sz w:val="21"/>
          <w:szCs w:val="21"/>
        </w:rPr>
        <w:t>，共同从事土地开发和园区基础设施建设。</w:t>
      </w:r>
      <w:r w:rsidRPr="00B32461">
        <w:rPr>
          <w:rFonts w:asciiTheme="minorEastAsia" w:hAnsiTheme="minorEastAsia"/>
          <w:sz w:val="21"/>
          <w:szCs w:val="21"/>
        </w:rPr>
        <w:t>    </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(3)</w:t>
      </w:r>
      <w:r w:rsidRPr="00B32461">
        <w:rPr>
          <w:rFonts w:asciiTheme="minorEastAsia" w:hAnsiTheme="minorEastAsia" w:hint="eastAsia"/>
          <w:sz w:val="21"/>
          <w:szCs w:val="21"/>
        </w:rPr>
        <w:t>产业指引</w:t>
      </w:r>
      <w:r w:rsidRPr="00B32461">
        <w:rPr>
          <w:rFonts w:asciiTheme="minorEastAsia" w:hAnsiTheme="minorEastAsia"/>
          <w:sz w:val="21"/>
          <w:szCs w:val="21"/>
        </w:rPr>
        <w:t>:</w:t>
      </w:r>
      <w:r w:rsidRPr="00B32461">
        <w:rPr>
          <w:rFonts w:asciiTheme="minorEastAsia" w:hAnsiTheme="minorEastAsia" w:hint="eastAsia"/>
          <w:sz w:val="21"/>
          <w:szCs w:val="21"/>
        </w:rPr>
        <w:t>园区采取产业与新城融合发展、产业链与服务链共同打造的模式，合理布局工业与服务业。重点发展三类产业</w:t>
      </w:r>
      <w:r w:rsidRPr="00B32461">
        <w:rPr>
          <w:rFonts w:asciiTheme="minorEastAsia" w:hAnsiTheme="minorEastAsia"/>
          <w:sz w:val="21"/>
          <w:szCs w:val="21"/>
        </w:rPr>
        <w:t>:</w:t>
      </w:r>
      <w:r w:rsidRPr="00B32461">
        <w:rPr>
          <w:rFonts w:asciiTheme="minorEastAsia" w:hAnsiTheme="minorEastAsia" w:hint="eastAsia"/>
          <w:sz w:val="21"/>
          <w:szCs w:val="21"/>
        </w:rPr>
        <w:t>一是综合制造业，包括汽车零配件加工、船舶零配件、工程与港口机械装备、食品加工、生物技术等产业</w:t>
      </w:r>
      <w:r w:rsidRPr="00B32461">
        <w:rPr>
          <w:rFonts w:asciiTheme="minorEastAsia" w:hAnsiTheme="minorEastAsia"/>
          <w:sz w:val="21"/>
          <w:szCs w:val="21"/>
        </w:rPr>
        <w:t>;</w:t>
      </w:r>
      <w:r w:rsidRPr="00B32461">
        <w:rPr>
          <w:rFonts w:asciiTheme="minorEastAsia" w:hAnsiTheme="minorEastAsia" w:hint="eastAsia"/>
          <w:sz w:val="21"/>
          <w:szCs w:val="21"/>
        </w:rPr>
        <w:t>二是信息技术产业，包括电子信息产业、信息和通讯技术产业、云计算数据中心等</w:t>
      </w:r>
      <w:r w:rsidRPr="00B32461">
        <w:rPr>
          <w:rFonts w:asciiTheme="minorEastAsia" w:hAnsiTheme="minorEastAsia"/>
          <w:sz w:val="21"/>
          <w:szCs w:val="21"/>
        </w:rPr>
        <w:t>;</w:t>
      </w:r>
      <w:r w:rsidRPr="00B32461">
        <w:rPr>
          <w:rFonts w:asciiTheme="minorEastAsia" w:hAnsiTheme="minorEastAsia" w:hint="eastAsia"/>
          <w:sz w:val="21"/>
          <w:szCs w:val="21"/>
        </w:rPr>
        <w:t>三是现代服务业，包括金融、大宗商品交易、现代物流仓储、教育服务等生产性服务业和服务配套、房地产等生活性服务业。</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【马中关丹产业园</w:t>
      </w:r>
      <w:r w:rsidRPr="00B32461">
        <w:rPr>
          <w:rFonts w:asciiTheme="minorEastAsia" w:hAnsiTheme="minorEastAsia"/>
          <w:b/>
          <w:bCs/>
          <w:sz w:val="21"/>
          <w:szCs w:val="21"/>
        </w:rPr>
        <w:t>(MCKIP</w:t>
      </w:r>
      <w:r w:rsidRPr="00B32461">
        <w:rPr>
          <w:rFonts w:asciiTheme="minorEastAsia" w:hAnsiTheme="minorEastAsia" w:hint="eastAsia"/>
          <w:b/>
          <w:bCs/>
          <w:sz w:val="21"/>
          <w:szCs w:val="21"/>
        </w:rPr>
        <w:t>】</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(1)</w:t>
      </w:r>
      <w:r w:rsidRPr="00B32461">
        <w:rPr>
          <w:rFonts w:asciiTheme="minorEastAsia" w:hAnsiTheme="minorEastAsia" w:hint="eastAsia"/>
          <w:sz w:val="21"/>
          <w:szCs w:val="21"/>
        </w:rPr>
        <w:t>基本规划</w:t>
      </w:r>
      <w:r w:rsidRPr="00B32461">
        <w:rPr>
          <w:rFonts w:asciiTheme="minorEastAsia" w:hAnsiTheme="minorEastAsia"/>
          <w:sz w:val="21"/>
          <w:szCs w:val="21"/>
        </w:rPr>
        <w:t>:</w:t>
      </w:r>
      <w:r w:rsidRPr="00B32461">
        <w:rPr>
          <w:rFonts w:asciiTheme="minorEastAsia" w:hAnsiTheme="minorEastAsia" w:hint="eastAsia"/>
          <w:sz w:val="21"/>
          <w:szCs w:val="21"/>
        </w:rPr>
        <w:t>产业园位于彭亨州关丹市格宾</w:t>
      </w:r>
      <w:r w:rsidRPr="00B32461">
        <w:rPr>
          <w:rFonts w:asciiTheme="minorEastAsia" w:hAnsiTheme="minorEastAsia"/>
          <w:sz w:val="21"/>
          <w:szCs w:val="21"/>
        </w:rPr>
        <w:t>(GEBENG)</w:t>
      </w:r>
      <w:r w:rsidRPr="00B32461">
        <w:rPr>
          <w:rFonts w:asciiTheme="minorEastAsia" w:hAnsiTheme="minorEastAsia" w:hint="eastAsia"/>
          <w:sz w:val="21"/>
          <w:szCs w:val="21"/>
        </w:rPr>
        <w:t>工业区内，面积</w:t>
      </w:r>
      <w:r w:rsidRPr="00B32461">
        <w:rPr>
          <w:rFonts w:asciiTheme="minorEastAsia" w:hAnsiTheme="minorEastAsia"/>
          <w:sz w:val="21"/>
          <w:szCs w:val="21"/>
        </w:rPr>
        <w:t>1500</w:t>
      </w:r>
      <w:r w:rsidRPr="00B32461">
        <w:rPr>
          <w:rFonts w:asciiTheme="minorEastAsia" w:hAnsiTheme="minorEastAsia" w:hint="eastAsia"/>
          <w:sz w:val="21"/>
          <w:szCs w:val="21"/>
        </w:rPr>
        <w:t>英亩</w:t>
      </w:r>
      <w:r w:rsidRPr="00B32461">
        <w:rPr>
          <w:rFonts w:asciiTheme="minorEastAsia" w:hAnsiTheme="minorEastAsia"/>
          <w:sz w:val="21"/>
          <w:szCs w:val="21"/>
        </w:rPr>
        <w:t>(</w:t>
      </w:r>
      <w:r w:rsidRPr="00B32461">
        <w:rPr>
          <w:rFonts w:asciiTheme="minorEastAsia" w:hAnsiTheme="minorEastAsia" w:hint="eastAsia"/>
          <w:sz w:val="21"/>
          <w:szCs w:val="21"/>
        </w:rPr>
        <w:t>约</w:t>
      </w:r>
      <w:r w:rsidRPr="00B32461">
        <w:rPr>
          <w:rFonts w:asciiTheme="minorEastAsia" w:hAnsiTheme="minorEastAsia"/>
          <w:sz w:val="21"/>
          <w:szCs w:val="21"/>
        </w:rPr>
        <w:t>6.07</w:t>
      </w:r>
      <w:r w:rsidRPr="00B32461">
        <w:rPr>
          <w:rFonts w:asciiTheme="minorEastAsia" w:hAnsiTheme="minorEastAsia" w:hint="eastAsia"/>
          <w:sz w:val="21"/>
          <w:szCs w:val="21"/>
        </w:rPr>
        <w:t>平</w:t>
      </w:r>
      <w:r w:rsidRPr="00B32461">
        <w:rPr>
          <w:rFonts w:asciiTheme="minorEastAsia" w:hAnsiTheme="minorEastAsia" w:hint="eastAsia"/>
          <w:sz w:val="21"/>
          <w:szCs w:val="21"/>
        </w:rPr>
        <w:lastRenderedPageBreak/>
        <w:t>方公里</w:t>
      </w:r>
      <w:r w:rsidRPr="00B32461">
        <w:rPr>
          <w:rFonts w:asciiTheme="minorEastAsia" w:hAnsiTheme="minorEastAsia"/>
          <w:sz w:val="21"/>
          <w:szCs w:val="21"/>
        </w:rPr>
        <w:t>)</w:t>
      </w:r>
      <w:r w:rsidRPr="00B32461">
        <w:rPr>
          <w:rFonts w:asciiTheme="minorEastAsia" w:hAnsiTheme="minorEastAsia" w:hint="eastAsia"/>
          <w:sz w:val="21"/>
          <w:szCs w:val="21"/>
        </w:rPr>
        <w:t>，距离关丹港仅</w:t>
      </w:r>
      <w:r w:rsidRPr="00B32461">
        <w:rPr>
          <w:rFonts w:asciiTheme="minorEastAsia" w:hAnsiTheme="minorEastAsia"/>
          <w:sz w:val="21"/>
          <w:szCs w:val="21"/>
        </w:rPr>
        <w:t>5</w:t>
      </w:r>
      <w:r w:rsidRPr="00B32461">
        <w:rPr>
          <w:rFonts w:asciiTheme="minorEastAsia" w:hAnsiTheme="minorEastAsia" w:hint="eastAsia"/>
          <w:sz w:val="21"/>
          <w:szCs w:val="21"/>
        </w:rPr>
        <w:t>公里，关丹市区</w:t>
      </w:r>
      <w:r w:rsidRPr="00B32461">
        <w:rPr>
          <w:rFonts w:asciiTheme="minorEastAsia" w:hAnsiTheme="minorEastAsia"/>
          <w:sz w:val="21"/>
          <w:szCs w:val="21"/>
        </w:rPr>
        <w:t>25</w:t>
      </w:r>
      <w:r w:rsidRPr="00B32461">
        <w:rPr>
          <w:rFonts w:asciiTheme="minorEastAsia" w:hAnsiTheme="minorEastAsia" w:hint="eastAsia"/>
          <w:sz w:val="21"/>
          <w:szCs w:val="21"/>
        </w:rPr>
        <w:t>公里，关丹机场</w:t>
      </w:r>
      <w:r w:rsidRPr="00B32461">
        <w:rPr>
          <w:rFonts w:asciiTheme="minorEastAsia" w:hAnsiTheme="minorEastAsia"/>
          <w:sz w:val="21"/>
          <w:szCs w:val="21"/>
        </w:rPr>
        <w:t>40</w:t>
      </w:r>
      <w:r w:rsidRPr="00B32461">
        <w:rPr>
          <w:rFonts w:asciiTheme="minorEastAsia" w:hAnsiTheme="minorEastAsia" w:hint="eastAsia"/>
          <w:sz w:val="21"/>
          <w:szCs w:val="21"/>
        </w:rPr>
        <w:t>公里，距离吉隆坡</w:t>
      </w:r>
      <w:r w:rsidRPr="00B32461">
        <w:rPr>
          <w:rFonts w:asciiTheme="minorEastAsia" w:hAnsiTheme="minorEastAsia"/>
          <w:sz w:val="21"/>
          <w:szCs w:val="21"/>
        </w:rPr>
        <w:t>250</w:t>
      </w:r>
      <w:r w:rsidRPr="00B32461">
        <w:rPr>
          <w:rFonts w:asciiTheme="minorEastAsia" w:hAnsiTheme="minorEastAsia" w:hint="eastAsia"/>
          <w:sz w:val="21"/>
          <w:szCs w:val="21"/>
        </w:rPr>
        <w:t>公里，地理位置优越，交通便利。关丹港距离钦州港</w:t>
      </w:r>
      <w:r w:rsidRPr="00B32461">
        <w:rPr>
          <w:rFonts w:asciiTheme="minorEastAsia" w:hAnsiTheme="minorEastAsia"/>
          <w:sz w:val="21"/>
          <w:szCs w:val="21"/>
        </w:rPr>
        <w:t>1104</w:t>
      </w:r>
      <w:r w:rsidRPr="00B32461">
        <w:rPr>
          <w:rFonts w:asciiTheme="minorEastAsia" w:hAnsiTheme="minorEastAsia" w:hint="eastAsia"/>
          <w:sz w:val="21"/>
          <w:szCs w:val="21"/>
        </w:rPr>
        <w:t>海里，航行仅需</w:t>
      </w:r>
      <w:r w:rsidRPr="00B32461">
        <w:rPr>
          <w:rFonts w:asciiTheme="minorEastAsia" w:hAnsiTheme="minorEastAsia"/>
          <w:sz w:val="21"/>
          <w:szCs w:val="21"/>
        </w:rPr>
        <w:t>3-4</w:t>
      </w:r>
      <w:r w:rsidRPr="00B32461">
        <w:rPr>
          <w:rFonts w:asciiTheme="minorEastAsia" w:hAnsiTheme="minorEastAsia" w:hint="eastAsia"/>
          <w:sz w:val="21"/>
          <w:szCs w:val="21"/>
        </w:rPr>
        <w:t>天，到中国其他港口也只需</w:t>
      </w:r>
      <w:r w:rsidRPr="00B32461">
        <w:rPr>
          <w:rFonts w:asciiTheme="minorEastAsia" w:hAnsiTheme="minorEastAsia"/>
          <w:sz w:val="21"/>
          <w:szCs w:val="21"/>
        </w:rPr>
        <w:t>4-8</w:t>
      </w:r>
      <w:r w:rsidRPr="00B32461">
        <w:rPr>
          <w:rFonts w:asciiTheme="minorEastAsia" w:hAnsiTheme="minorEastAsia" w:hint="eastAsia"/>
          <w:sz w:val="21"/>
          <w:szCs w:val="21"/>
        </w:rPr>
        <w:t>天时间。</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(2)</w:t>
      </w:r>
      <w:r w:rsidRPr="00B32461">
        <w:rPr>
          <w:rFonts w:asciiTheme="minorEastAsia" w:hAnsiTheme="minorEastAsia" w:hint="eastAsia"/>
          <w:sz w:val="21"/>
          <w:szCs w:val="21"/>
        </w:rPr>
        <w:t>开发模式</w:t>
      </w:r>
      <w:r w:rsidRPr="00B32461">
        <w:rPr>
          <w:rFonts w:asciiTheme="minorEastAsia" w:hAnsiTheme="minorEastAsia"/>
          <w:sz w:val="21"/>
          <w:szCs w:val="21"/>
        </w:rPr>
        <w:t>:</w:t>
      </w:r>
      <w:r w:rsidRPr="00B32461">
        <w:rPr>
          <w:rFonts w:asciiTheme="minorEastAsia" w:hAnsiTheme="minorEastAsia" w:hint="eastAsia"/>
          <w:sz w:val="21"/>
          <w:szCs w:val="21"/>
        </w:rPr>
        <w:t>由中马双方牵头企业在马成立合资公司作为产业园开发主体，由马方占股</w:t>
      </w:r>
      <w:r w:rsidRPr="00B32461">
        <w:rPr>
          <w:rFonts w:asciiTheme="minorEastAsia" w:hAnsiTheme="minorEastAsia"/>
          <w:sz w:val="21"/>
          <w:szCs w:val="21"/>
        </w:rPr>
        <w:t>51%</w:t>
      </w:r>
      <w:r w:rsidRPr="00B32461">
        <w:rPr>
          <w:rFonts w:asciiTheme="minorEastAsia" w:hAnsiTheme="minorEastAsia" w:hint="eastAsia"/>
          <w:sz w:val="21"/>
          <w:szCs w:val="21"/>
        </w:rPr>
        <w:t>，中方占股</w:t>
      </w:r>
      <w:r w:rsidRPr="00B32461">
        <w:rPr>
          <w:rFonts w:asciiTheme="minorEastAsia" w:hAnsiTheme="minorEastAsia"/>
          <w:sz w:val="21"/>
          <w:szCs w:val="21"/>
        </w:rPr>
        <w:t>49%</w:t>
      </w:r>
      <w:r w:rsidRPr="00B32461">
        <w:rPr>
          <w:rFonts w:asciiTheme="minorEastAsia" w:hAnsiTheme="minorEastAsia" w:hint="eastAsia"/>
          <w:sz w:val="21"/>
          <w:szCs w:val="21"/>
        </w:rPr>
        <w:t>，共同从事土地开发和基础设施建设以及后期招商工作。</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(3)</w:t>
      </w:r>
      <w:r w:rsidRPr="00B32461">
        <w:rPr>
          <w:rFonts w:asciiTheme="minorEastAsia" w:hAnsiTheme="minorEastAsia" w:hint="eastAsia"/>
          <w:sz w:val="21"/>
          <w:szCs w:val="21"/>
        </w:rPr>
        <w:t>产业指引</w:t>
      </w:r>
      <w:r w:rsidRPr="00B32461">
        <w:rPr>
          <w:rFonts w:asciiTheme="minorEastAsia" w:hAnsiTheme="minorEastAsia"/>
          <w:sz w:val="21"/>
          <w:szCs w:val="21"/>
        </w:rPr>
        <w:t>:</w:t>
      </w:r>
      <w:r w:rsidRPr="00B32461">
        <w:rPr>
          <w:rFonts w:asciiTheme="minorEastAsia" w:hAnsiTheme="minorEastAsia" w:hint="eastAsia"/>
          <w:sz w:val="21"/>
          <w:szCs w:val="21"/>
        </w:rPr>
        <w:t>十大重点产业包括</w:t>
      </w:r>
      <w:r w:rsidRPr="00B32461">
        <w:rPr>
          <w:rFonts w:asciiTheme="minorEastAsia" w:hAnsiTheme="minorEastAsia"/>
          <w:sz w:val="21"/>
          <w:szCs w:val="21"/>
        </w:rPr>
        <w:t>:</w:t>
      </w:r>
      <w:r w:rsidRPr="00B32461">
        <w:rPr>
          <w:rFonts w:asciiTheme="minorEastAsia" w:hAnsiTheme="minorEastAsia" w:hint="eastAsia"/>
          <w:sz w:val="21"/>
          <w:szCs w:val="21"/>
        </w:rPr>
        <w:t>塑料及金属行业设备、汽车零部件、纤维水泥板、不锈钢产品、食品加工、碳纤维、电子电器、信息通讯、消费类商品以及可再生能源。</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(4)</w:t>
      </w:r>
      <w:r w:rsidRPr="00B32461">
        <w:rPr>
          <w:rFonts w:asciiTheme="minorEastAsia" w:hAnsiTheme="minorEastAsia" w:hint="eastAsia"/>
          <w:sz w:val="21"/>
          <w:szCs w:val="21"/>
        </w:rPr>
        <w:t>优惠政策</w:t>
      </w:r>
      <w:r w:rsidRPr="00B32461">
        <w:rPr>
          <w:rFonts w:asciiTheme="minorEastAsia" w:hAnsiTheme="minorEastAsia"/>
          <w:sz w:val="21"/>
          <w:szCs w:val="21"/>
        </w:rPr>
        <w:t>:</w:t>
      </w:r>
      <w:r w:rsidRPr="00B32461">
        <w:rPr>
          <w:rFonts w:asciiTheme="minorEastAsia" w:hAnsiTheme="minorEastAsia" w:hint="eastAsia"/>
          <w:sz w:val="21"/>
          <w:szCs w:val="21"/>
        </w:rPr>
        <w:t>目前，马方对产业园提出的优惠政策主要分为财政优惠和非财政优惠两类。其中，财政优惠包括</w:t>
      </w:r>
      <w:r w:rsidRPr="00B32461">
        <w:rPr>
          <w:rFonts w:asciiTheme="minorEastAsia" w:hAnsiTheme="minorEastAsia"/>
          <w:sz w:val="21"/>
          <w:szCs w:val="21"/>
        </w:rPr>
        <w:t>:</w:t>
      </w:r>
      <w:r w:rsidRPr="00B32461">
        <w:rPr>
          <w:rFonts w:asciiTheme="minorEastAsia" w:hAnsiTheme="minorEastAsia" w:hint="eastAsia"/>
          <w:sz w:val="21"/>
          <w:szCs w:val="21"/>
        </w:rPr>
        <w:t>①自第一笔合法收人起</w:t>
      </w:r>
      <w:r w:rsidRPr="00B32461">
        <w:rPr>
          <w:rFonts w:asciiTheme="minorEastAsia" w:hAnsiTheme="minorEastAsia"/>
          <w:sz w:val="21"/>
          <w:szCs w:val="21"/>
        </w:rPr>
        <w:t>10</w:t>
      </w:r>
      <w:r w:rsidRPr="00B32461">
        <w:rPr>
          <w:rFonts w:asciiTheme="minorEastAsia" w:hAnsiTheme="minorEastAsia" w:hint="eastAsia"/>
          <w:sz w:val="21"/>
          <w:szCs w:val="21"/>
        </w:rPr>
        <w:t>年内</w:t>
      </w:r>
      <w:r w:rsidRPr="00B32461">
        <w:rPr>
          <w:rFonts w:asciiTheme="minorEastAsia" w:hAnsiTheme="minorEastAsia"/>
          <w:sz w:val="21"/>
          <w:szCs w:val="21"/>
        </w:rPr>
        <w:t>100%</w:t>
      </w:r>
      <w:r w:rsidRPr="00B32461">
        <w:rPr>
          <w:rFonts w:asciiTheme="minorEastAsia" w:hAnsiTheme="minorEastAsia" w:hint="eastAsia"/>
          <w:sz w:val="21"/>
          <w:szCs w:val="21"/>
        </w:rPr>
        <w:t>免缴所得税，或享受</w:t>
      </w:r>
      <w:r w:rsidRPr="00B32461">
        <w:rPr>
          <w:rFonts w:asciiTheme="minorEastAsia" w:hAnsiTheme="minorEastAsia"/>
          <w:sz w:val="21"/>
          <w:szCs w:val="21"/>
        </w:rPr>
        <w:t>5</w:t>
      </w:r>
      <w:r w:rsidRPr="00B32461">
        <w:rPr>
          <w:rFonts w:asciiTheme="minorEastAsia" w:hAnsiTheme="minorEastAsia" w:hint="eastAsia"/>
          <w:sz w:val="21"/>
          <w:szCs w:val="21"/>
        </w:rPr>
        <w:t>年合格资本支出全额补贴</w:t>
      </w:r>
      <w:r w:rsidRPr="00B32461">
        <w:rPr>
          <w:rFonts w:asciiTheme="minorEastAsia" w:hAnsiTheme="minorEastAsia"/>
          <w:sz w:val="21"/>
          <w:szCs w:val="21"/>
        </w:rPr>
        <w:t>;</w:t>
      </w:r>
      <w:r w:rsidRPr="00B32461">
        <w:rPr>
          <w:rFonts w:asciiTheme="minorEastAsia" w:hAnsiTheme="minorEastAsia" w:hint="eastAsia"/>
          <w:sz w:val="21"/>
          <w:szCs w:val="21"/>
        </w:rPr>
        <w:t>②工业园开发、农业及旅游项目免缴印花税</w:t>
      </w:r>
      <w:r w:rsidRPr="00B32461">
        <w:rPr>
          <w:rFonts w:asciiTheme="minorEastAsia" w:hAnsiTheme="minorEastAsia"/>
          <w:sz w:val="21"/>
          <w:szCs w:val="21"/>
        </w:rPr>
        <w:t>;</w:t>
      </w:r>
      <w:r w:rsidRPr="00B32461">
        <w:rPr>
          <w:rFonts w:asciiTheme="minorEastAsia" w:hAnsiTheme="minorEastAsia" w:hint="eastAsia"/>
          <w:sz w:val="21"/>
          <w:szCs w:val="21"/>
        </w:rPr>
        <w:t>③机械设备免缴进口税及销售税。非财政优惠包括</w:t>
      </w:r>
      <w:r w:rsidRPr="00B32461">
        <w:rPr>
          <w:rFonts w:asciiTheme="minorEastAsia" w:hAnsiTheme="minorEastAsia"/>
          <w:sz w:val="21"/>
          <w:szCs w:val="21"/>
        </w:rPr>
        <w:t>:</w:t>
      </w:r>
      <w:r w:rsidRPr="00B32461">
        <w:rPr>
          <w:rFonts w:asciiTheme="minorEastAsia" w:hAnsiTheme="minorEastAsia" w:hint="eastAsia"/>
          <w:sz w:val="21"/>
          <w:szCs w:val="21"/>
        </w:rPr>
        <w:t>①地价优惠</w:t>
      </w:r>
      <w:r w:rsidRPr="00B32461">
        <w:rPr>
          <w:rFonts w:asciiTheme="minorEastAsia" w:hAnsiTheme="minorEastAsia"/>
          <w:sz w:val="21"/>
          <w:szCs w:val="21"/>
        </w:rPr>
        <w:t>;</w:t>
      </w:r>
      <w:r w:rsidRPr="00B32461">
        <w:rPr>
          <w:rFonts w:asciiTheme="minorEastAsia" w:hAnsiTheme="minorEastAsia" w:hint="eastAsia"/>
          <w:sz w:val="21"/>
          <w:szCs w:val="21"/>
        </w:rPr>
        <w:t>②工业园基础设施相对成熟</w:t>
      </w:r>
      <w:r w:rsidRPr="00B32461">
        <w:rPr>
          <w:rFonts w:asciiTheme="minorEastAsia" w:hAnsiTheme="minorEastAsia"/>
          <w:sz w:val="21"/>
          <w:szCs w:val="21"/>
        </w:rPr>
        <w:t>;</w:t>
      </w:r>
      <w:r w:rsidRPr="00B32461">
        <w:rPr>
          <w:rFonts w:asciiTheme="minorEastAsia" w:hAnsiTheme="minorEastAsia" w:hint="eastAsia"/>
          <w:sz w:val="21"/>
          <w:szCs w:val="21"/>
        </w:rPr>
        <w:t>③外籍员工政策相对灵活</w:t>
      </w:r>
      <w:r w:rsidRPr="00B32461">
        <w:rPr>
          <w:rFonts w:asciiTheme="minorEastAsia" w:hAnsiTheme="minorEastAsia"/>
          <w:sz w:val="21"/>
          <w:szCs w:val="21"/>
        </w:rPr>
        <w:t>;</w:t>
      </w:r>
      <w:r w:rsidRPr="00B32461">
        <w:rPr>
          <w:rFonts w:asciiTheme="minorEastAsia" w:hAnsiTheme="minorEastAsia" w:hint="eastAsia"/>
          <w:sz w:val="21"/>
          <w:szCs w:val="21"/>
        </w:rPr>
        <w:t>④人力资源丰富。</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【自由贸易区与保税工厂】</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    为了鼓励与欢迎外资投资发展劳动密集型和出口导向型工业，马来西亚于</w:t>
      </w:r>
      <w:r w:rsidRPr="00B32461">
        <w:rPr>
          <w:rFonts w:asciiTheme="minorEastAsia" w:hAnsiTheme="minorEastAsia"/>
          <w:sz w:val="21"/>
          <w:szCs w:val="21"/>
        </w:rPr>
        <w:t>1968</w:t>
      </w:r>
      <w:r w:rsidRPr="00B32461">
        <w:rPr>
          <w:rFonts w:asciiTheme="minorEastAsia" w:hAnsiTheme="minorEastAsia" w:hint="eastAsia"/>
          <w:sz w:val="21"/>
          <w:szCs w:val="21"/>
        </w:rPr>
        <w:t>年制订“投资奖励法案”，</w:t>
      </w:r>
      <w:r w:rsidRPr="00B32461">
        <w:rPr>
          <w:rFonts w:asciiTheme="minorEastAsia" w:hAnsiTheme="minorEastAsia"/>
          <w:sz w:val="21"/>
          <w:szCs w:val="21"/>
        </w:rPr>
        <w:t>1971</w:t>
      </w:r>
      <w:r w:rsidRPr="00B32461">
        <w:rPr>
          <w:rFonts w:asciiTheme="minorEastAsia" w:hAnsiTheme="minorEastAsia" w:hint="eastAsia"/>
          <w:sz w:val="21"/>
          <w:szCs w:val="21"/>
        </w:rPr>
        <w:t>年制订“自由贸易区法案”</w:t>
      </w:r>
      <w:r w:rsidRPr="00B32461">
        <w:rPr>
          <w:rFonts w:asciiTheme="minorEastAsia" w:hAnsiTheme="minorEastAsia"/>
          <w:sz w:val="21"/>
          <w:szCs w:val="21"/>
        </w:rPr>
        <w:t>,1972</w:t>
      </w:r>
      <w:r w:rsidRPr="00B32461">
        <w:rPr>
          <w:rFonts w:asciiTheme="minorEastAsia" w:hAnsiTheme="minorEastAsia" w:hint="eastAsia"/>
          <w:sz w:val="21"/>
          <w:szCs w:val="21"/>
        </w:rPr>
        <w:t>年修订海关法中相关条款实施保税工厂制度，从而基本上完备了以外资企业为中心发展劳动密集型和出口导向型工业的经济体制。马来西亚政府在</w:t>
      </w:r>
      <w:r w:rsidRPr="00B32461">
        <w:rPr>
          <w:rFonts w:asciiTheme="minorEastAsia" w:hAnsiTheme="minorEastAsia"/>
          <w:sz w:val="21"/>
          <w:szCs w:val="21"/>
        </w:rPr>
        <w:t>1990</w:t>
      </w:r>
      <w:r w:rsidRPr="00B32461">
        <w:rPr>
          <w:rFonts w:asciiTheme="minorEastAsia" w:hAnsiTheme="minorEastAsia" w:hint="eastAsia"/>
          <w:sz w:val="21"/>
          <w:szCs w:val="21"/>
        </w:rPr>
        <w:t>年制定了《自由区法》，以促进旅游业、制造业等以贸易为目的的免税区经济的发展，其中自由工业区是特别为制造业者从事生产或装配主要供应外销产品而设置的区域，使区内业者享受最低的关税管制，并可免税进口生产所需的原材料、零部件和机械设备，减少其制成品出口的手续。目前，马来西亚共设立了</w:t>
      </w:r>
      <w:r w:rsidRPr="00B32461">
        <w:rPr>
          <w:rFonts w:asciiTheme="minorEastAsia" w:hAnsiTheme="minorEastAsia"/>
          <w:sz w:val="21"/>
          <w:szCs w:val="21"/>
        </w:rPr>
        <w:t>18</w:t>
      </w:r>
      <w:r w:rsidRPr="00B32461">
        <w:rPr>
          <w:rFonts w:asciiTheme="minorEastAsia" w:hAnsiTheme="minorEastAsia" w:hint="eastAsia"/>
          <w:sz w:val="21"/>
          <w:szCs w:val="21"/>
        </w:rPr>
        <w:t>个自由工业区，但自由工业区毕竟有限，且许多企业根据自身特点无法在自由工业区内设立工厂，马来西亚政府为了促进出口导向型和劳动密集型产业的布局更加合理，允许其他企业申请设立保税工厂，享有与自由工业区工厂同等优惠政策。</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（九）对中国企业投资合作的保护政策</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1、中国与马来西亚签署双边投资保护协定</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1988</w:t>
      </w:r>
      <w:r w:rsidRPr="00B32461">
        <w:rPr>
          <w:rFonts w:asciiTheme="minorEastAsia" w:hAnsiTheme="minorEastAsia" w:hint="eastAsia"/>
          <w:sz w:val="21"/>
          <w:szCs w:val="21"/>
        </w:rPr>
        <w:t>年</w:t>
      </w:r>
      <w:r w:rsidRPr="00B32461">
        <w:rPr>
          <w:rFonts w:asciiTheme="minorEastAsia" w:hAnsiTheme="minorEastAsia"/>
          <w:sz w:val="21"/>
          <w:szCs w:val="21"/>
        </w:rPr>
        <w:t>11</w:t>
      </w:r>
      <w:r w:rsidRPr="00B32461">
        <w:rPr>
          <w:rFonts w:asciiTheme="minorEastAsia" w:hAnsiTheme="minorEastAsia" w:hint="eastAsia"/>
          <w:sz w:val="21"/>
          <w:szCs w:val="21"/>
        </w:rPr>
        <w:t>月</w:t>
      </w:r>
      <w:r w:rsidRPr="00B32461">
        <w:rPr>
          <w:rFonts w:asciiTheme="minorEastAsia" w:hAnsiTheme="minorEastAsia"/>
          <w:sz w:val="21"/>
          <w:szCs w:val="21"/>
        </w:rPr>
        <w:t>21</w:t>
      </w:r>
      <w:r w:rsidRPr="00B32461">
        <w:rPr>
          <w:rFonts w:asciiTheme="minorEastAsia" w:hAnsiTheme="minorEastAsia" w:hint="eastAsia"/>
          <w:sz w:val="21"/>
          <w:szCs w:val="21"/>
        </w:rPr>
        <w:t>日，中国和马来西亚签署了《中华人民共和国政府和马来西亚政府关于相互鼓励和保护投资的协定》。</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t>2、中国与马来西亚签署避免双重征税协定</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1985</w:t>
      </w:r>
      <w:r w:rsidRPr="00B32461">
        <w:rPr>
          <w:rFonts w:asciiTheme="minorEastAsia" w:hAnsiTheme="minorEastAsia" w:hint="eastAsia"/>
          <w:sz w:val="21"/>
          <w:szCs w:val="21"/>
        </w:rPr>
        <w:t>年</w:t>
      </w:r>
      <w:r w:rsidRPr="00B32461">
        <w:rPr>
          <w:rFonts w:asciiTheme="minorEastAsia" w:hAnsiTheme="minorEastAsia"/>
          <w:sz w:val="21"/>
          <w:szCs w:val="21"/>
        </w:rPr>
        <w:t>11</w:t>
      </w:r>
      <w:r w:rsidRPr="00B32461">
        <w:rPr>
          <w:rFonts w:asciiTheme="minorEastAsia" w:hAnsiTheme="minorEastAsia" w:hint="eastAsia"/>
          <w:sz w:val="21"/>
          <w:szCs w:val="21"/>
        </w:rPr>
        <w:t>月</w:t>
      </w:r>
      <w:r w:rsidRPr="00B32461">
        <w:rPr>
          <w:rFonts w:asciiTheme="minorEastAsia" w:hAnsiTheme="minorEastAsia"/>
          <w:sz w:val="21"/>
          <w:szCs w:val="21"/>
        </w:rPr>
        <w:t>23</w:t>
      </w:r>
      <w:r w:rsidRPr="00B32461">
        <w:rPr>
          <w:rFonts w:asciiTheme="minorEastAsia" w:hAnsiTheme="minorEastAsia" w:hint="eastAsia"/>
          <w:sz w:val="21"/>
          <w:szCs w:val="21"/>
        </w:rPr>
        <w:t>日，中马双方签署了《中华人民共和国政府和马来西亚政府关于对所得避免双重征税和防止偷漏税的协定》，协定于</w:t>
      </w:r>
      <w:r w:rsidRPr="00B32461">
        <w:rPr>
          <w:rFonts w:asciiTheme="minorEastAsia" w:hAnsiTheme="minorEastAsia"/>
          <w:sz w:val="21"/>
          <w:szCs w:val="21"/>
        </w:rPr>
        <w:t>1987</w:t>
      </w:r>
      <w:r w:rsidRPr="00B32461">
        <w:rPr>
          <w:rFonts w:asciiTheme="minorEastAsia" w:hAnsiTheme="minorEastAsia" w:hint="eastAsia"/>
          <w:sz w:val="21"/>
          <w:szCs w:val="21"/>
        </w:rPr>
        <w:t>年</w:t>
      </w:r>
      <w:r w:rsidRPr="00B32461">
        <w:rPr>
          <w:rFonts w:asciiTheme="minorEastAsia" w:hAnsiTheme="minorEastAsia"/>
          <w:sz w:val="21"/>
          <w:szCs w:val="21"/>
        </w:rPr>
        <w:t>1</w:t>
      </w:r>
      <w:r w:rsidRPr="00B32461">
        <w:rPr>
          <w:rFonts w:asciiTheme="minorEastAsia" w:hAnsiTheme="minorEastAsia" w:hint="eastAsia"/>
          <w:sz w:val="21"/>
          <w:szCs w:val="21"/>
        </w:rPr>
        <w:t>月</w:t>
      </w:r>
      <w:r w:rsidRPr="00B32461">
        <w:rPr>
          <w:rFonts w:asciiTheme="minorEastAsia" w:hAnsiTheme="minorEastAsia"/>
          <w:sz w:val="21"/>
          <w:szCs w:val="21"/>
        </w:rPr>
        <w:t>1</w:t>
      </w:r>
      <w:r w:rsidRPr="00B32461">
        <w:rPr>
          <w:rFonts w:asciiTheme="minorEastAsia" w:hAnsiTheme="minorEastAsia" w:hint="eastAsia"/>
          <w:sz w:val="21"/>
          <w:szCs w:val="21"/>
        </w:rPr>
        <w:t>日起正式生效。</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b/>
          <w:bCs/>
          <w:sz w:val="21"/>
          <w:szCs w:val="21"/>
        </w:rPr>
        <w:lastRenderedPageBreak/>
        <w:t>3、中国与马来西亚签署的其他协定</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hint="eastAsia"/>
          <w:sz w:val="21"/>
          <w:szCs w:val="21"/>
        </w:rPr>
        <w:t>中马两国经贸关系由来已久。除上述投资保护和避免双重征税协定外，近年来，两国政府先后签署了《海运协定》、《贸易协定》、《民用航空运输协定》、《资讯谅解备忘录》、《科学工艺合作协定》、《体育协定》、《教育谅解备忘录》等</w:t>
      </w:r>
      <w:r w:rsidRPr="00B32461">
        <w:rPr>
          <w:rFonts w:asciiTheme="minorEastAsia" w:hAnsiTheme="minorEastAsia"/>
          <w:sz w:val="21"/>
          <w:szCs w:val="21"/>
        </w:rPr>
        <w:t>10</w:t>
      </w:r>
      <w:r w:rsidRPr="00B32461">
        <w:rPr>
          <w:rFonts w:asciiTheme="minorEastAsia" w:hAnsiTheme="minorEastAsia" w:hint="eastAsia"/>
          <w:sz w:val="21"/>
          <w:szCs w:val="21"/>
        </w:rPr>
        <w:t>余项合作协议。</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1999</w:t>
      </w:r>
      <w:r w:rsidRPr="00B32461">
        <w:rPr>
          <w:rFonts w:asciiTheme="minorEastAsia" w:hAnsiTheme="minorEastAsia" w:hint="eastAsia"/>
          <w:sz w:val="21"/>
          <w:szCs w:val="21"/>
        </w:rPr>
        <w:t>年</w:t>
      </w:r>
      <w:r w:rsidRPr="00B32461">
        <w:rPr>
          <w:rFonts w:asciiTheme="minorEastAsia" w:hAnsiTheme="minorEastAsia"/>
          <w:sz w:val="21"/>
          <w:szCs w:val="21"/>
        </w:rPr>
        <w:t>5</w:t>
      </w:r>
      <w:r w:rsidRPr="00B32461">
        <w:rPr>
          <w:rFonts w:asciiTheme="minorEastAsia" w:hAnsiTheme="minorEastAsia" w:hint="eastAsia"/>
          <w:sz w:val="21"/>
          <w:szCs w:val="21"/>
        </w:rPr>
        <w:t>月</w:t>
      </w:r>
      <w:r w:rsidRPr="00B32461">
        <w:rPr>
          <w:rFonts w:asciiTheme="minorEastAsia" w:hAnsiTheme="minorEastAsia"/>
          <w:sz w:val="21"/>
          <w:szCs w:val="21"/>
        </w:rPr>
        <w:t>31</w:t>
      </w:r>
      <w:r w:rsidRPr="00B32461">
        <w:rPr>
          <w:rFonts w:asciiTheme="minorEastAsia" w:hAnsiTheme="minorEastAsia" w:hint="eastAsia"/>
          <w:sz w:val="21"/>
          <w:szCs w:val="21"/>
        </w:rPr>
        <w:t>日，中马双方签署了《中华人民共和国政府和马来西亚政府关于迈向</w:t>
      </w:r>
      <w:r w:rsidRPr="00B32461">
        <w:rPr>
          <w:rFonts w:asciiTheme="minorEastAsia" w:hAnsiTheme="minorEastAsia"/>
          <w:sz w:val="21"/>
          <w:szCs w:val="21"/>
        </w:rPr>
        <w:t>21</w:t>
      </w:r>
      <w:r w:rsidRPr="00B32461">
        <w:rPr>
          <w:rFonts w:asciiTheme="minorEastAsia" w:hAnsiTheme="minorEastAsia" w:hint="eastAsia"/>
          <w:sz w:val="21"/>
          <w:szCs w:val="21"/>
        </w:rPr>
        <w:t>世纪全方位合作的框架文件》。</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2000</w:t>
      </w:r>
      <w:r w:rsidRPr="00B32461">
        <w:rPr>
          <w:rFonts w:asciiTheme="minorEastAsia" w:hAnsiTheme="minorEastAsia" w:hint="eastAsia"/>
          <w:sz w:val="21"/>
          <w:szCs w:val="21"/>
        </w:rPr>
        <w:t>年</w:t>
      </w:r>
      <w:r w:rsidRPr="00B32461">
        <w:rPr>
          <w:rFonts w:asciiTheme="minorEastAsia" w:hAnsiTheme="minorEastAsia"/>
          <w:sz w:val="21"/>
          <w:szCs w:val="21"/>
        </w:rPr>
        <w:t>4</w:t>
      </w:r>
      <w:r w:rsidRPr="00B32461">
        <w:rPr>
          <w:rFonts w:asciiTheme="minorEastAsia" w:hAnsiTheme="minorEastAsia" w:hint="eastAsia"/>
          <w:sz w:val="21"/>
          <w:szCs w:val="21"/>
        </w:rPr>
        <w:t>月</w:t>
      </w:r>
      <w:r w:rsidRPr="00B32461">
        <w:rPr>
          <w:rFonts w:asciiTheme="minorEastAsia" w:hAnsiTheme="minorEastAsia"/>
          <w:sz w:val="21"/>
          <w:szCs w:val="21"/>
        </w:rPr>
        <w:t>12</w:t>
      </w:r>
      <w:r w:rsidRPr="00B32461">
        <w:rPr>
          <w:rFonts w:asciiTheme="minorEastAsia" w:hAnsiTheme="minorEastAsia" w:hint="eastAsia"/>
          <w:sz w:val="21"/>
          <w:szCs w:val="21"/>
        </w:rPr>
        <w:t>日，中马双方签署了《中华人民共和国政府和马来西亚政府就中国加人</w:t>
      </w:r>
      <w:r w:rsidRPr="00B32461">
        <w:rPr>
          <w:rFonts w:asciiTheme="minorEastAsia" w:hAnsiTheme="minorEastAsia"/>
          <w:sz w:val="21"/>
          <w:szCs w:val="21"/>
        </w:rPr>
        <w:t>W</w:t>
      </w:r>
      <w:r w:rsidRPr="00B32461">
        <w:rPr>
          <w:rFonts w:asciiTheme="minorEastAsia" w:hAnsiTheme="minorEastAsia" w:hint="eastAsia"/>
          <w:sz w:val="21"/>
          <w:szCs w:val="21"/>
        </w:rPr>
        <w:t>下</w:t>
      </w:r>
      <w:r w:rsidRPr="00B32461">
        <w:rPr>
          <w:rFonts w:asciiTheme="minorEastAsia" w:hAnsiTheme="minorEastAsia"/>
          <w:sz w:val="21"/>
          <w:szCs w:val="21"/>
        </w:rPr>
        <w:t>O</w:t>
      </w:r>
      <w:r w:rsidRPr="00B32461">
        <w:rPr>
          <w:rFonts w:asciiTheme="minorEastAsia" w:hAnsiTheme="minorEastAsia" w:hint="eastAsia"/>
          <w:sz w:val="21"/>
          <w:szCs w:val="21"/>
        </w:rPr>
        <w:t>的双边协议》。</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2009</w:t>
      </w:r>
      <w:r w:rsidRPr="00B32461">
        <w:rPr>
          <w:rFonts w:asciiTheme="minorEastAsia" w:hAnsiTheme="minorEastAsia" w:hint="eastAsia"/>
          <w:sz w:val="21"/>
          <w:szCs w:val="21"/>
        </w:rPr>
        <w:t>年</w:t>
      </w:r>
      <w:r w:rsidRPr="00B32461">
        <w:rPr>
          <w:rFonts w:asciiTheme="minorEastAsia" w:hAnsiTheme="minorEastAsia"/>
          <w:sz w:val="21"/>
          <w:szCs w:val="21"/>
        </w:rPr>
        <w:t>2</w:t>
      </w:r>
      <w:r w:rsidRPr="00B32461">
        <w:rPr>
          <w:rFonts w:asciiTheme="minorEastAsia" w:hAnsiTheme="minorEastAsia" w:hint="eastAsia"/>
          <w:sz w:val="21"/>
          <w:szCs w:val="21"/>
        </w:rPr>
        <w:t>月</w:t>
      </w:r>
      <w:r w:rsidRPr="00B32461">
        <w:rPr>
          <w:rFonts w:asciiTheme="minorEastAsia" w:hAnsiTheme="minorEastAsia"/>
          <w:sz w:val="21"/>
          <w:szCs w:val="21"/>
        </w:rPr>
        <w:t>8</w:t>
      </w:r>
      <w:r w:rsidRPr="00B32461">
        <w:rPr>
          <w:rFonts w:asciiTheme="minorEastAsia" w:hAnsiTheme="minorEastAsia" w:hint="eastAsia"/>
          <w:sz w:val="21"/>
          <w:szCs w:val="21"/>
        </w:rPr>
        <w:t>日，中马双方签署了《中马双边本币互换协议》。</w:t>
      </w:r>
      <w:r w:rsidRPr="00B32461">
        <w:rPr>
          <w:rFonts w:asciiTheme="minorEastAsia" w:hAnsiTheme="minorEastAsia"/>
          <w:sz w:val="21"/>
          <w:szCs w:val="21"/>
        </w:rPr>
        <w:t>2012</w:t>
      </w:r>
      <w:r w:rsidRPr="00B32461">
        <w:rPr>
          <w:rFonts w:asciiTheme="minorEastAsia" w:hAnsiTheme="minorEastAsia" w:hint="eastAsia"/>
          <w:sz w:val="21"/>
          <w:szCs w:val="21"/>
        </w:rPr>
        <w:t>年</w:t>
      </w:r>
      <w:r w:rsidRPr="00B32461">
        <w:rPr>
          <w:rFonts w:asciiTheme="minorEastAsia" w:hAnsiTheme="minorEastAsia"/>
          <w:sz w:val="21"/>
          <w:szCs w:val="21"/>
        </w:rPr>
        <w:t>2</w:t>
      </w:r>
      <w:r w:rsidRPr="00B32461">
        <w:rPr>
          <w:rFonts w:asciiTheme="minorEastAsia" w:hAnsiTheme="minorEastAsia" w:hint="eastAsia"/>
          <w:sz w:val="21"/>
          <w:szCs w:val="21"/>
        </w:rPr>
        <w:t>月</w:t>
      </w:r>
      <w:r w:rsidRPr="00B32461">
        <w:rPr>
          <w:rFonts w:asciiTheme="minorEastAsia" w:hAnsiTheme="minorEastAsia"/>
          <w:sz w:val="21"/>
          <w:szCs w:val="21"/>
        </w:rPr>
        <w:t>8</w:t>
      </w:r>
      <w:r w:rsidRPr="00B32461">
        <w:rPr>
          <w:rFonts w:asciiTheme="minorEastAsia" w:hAnsiTheme="minorEastAsia" w:hint="eastAsia"/>
          <w:sz w:val="21"/>
          <w:szCs w:val="21"/>
        </w:rPr>
        <w:t>日，中国人民银行与马来西亚国家银行续签了该协议，有效期三年。</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2009</w:t>
      </w:r>
      <w:r w:rsidRPr="00B32461">
        <w:rPr>
          <w:rFonts w:asciiTheme="minorEastAsia" w:hAnsiTheme="minorEastAsia" w:hint="eastAsia"/>
          <w:sz w:val="21"/>
          <w:szCs w:val="21"/>
        </w:rPr>
        <w:t>年</w:t>
      </w:r>
      <w:r w:rsidRPr="00B32461">
        <w:rPr>
          <w:rFonts w:asciiTheme="minorEastAsia" w:hAnsiTheme="minorEastAsia"/>
          <w:sz w:val="21"/>
          <w:szCs w:val="21"/>
        </w:rPr>
        <w:t>6</w:t>
      </w:r>
      <w:r w:rsidRPr="00B32461">
        <w:rPr>
          <w:rFonts w:asciiTheme="minorEastAsia" w:hAnsiTheme="minorEastAsia" w:hint="eastAsia"/>
          <w:sz w:val="21"/>
          <w:szCs w:val="21"/>
        </w:rPr>
        <w:t>月</w:t>
      </w:r>
      <w:r w:rsidRPr="00B32461">
        <w:rPr>
          <w:rFonts w:asciiTheme="minorEastAsia" w:hAnsiTheme="minorEastAsia"/>
          <w:sz w:val="21"/>
          <w:szCs w:val="21"/>
        </w:rPr>
        <w:t>3</w:t>
      </w:r>
      <w:r w:rsidRPr="00B32461">
        <w:rPr>
          <w:rFonts w:asciiTheme="minorEastAsia" w:hAnsiTheme="minorEastAsia" w:hint="eastAsia"/>
          <w:sz w:val="21"/>
          <w:szCs w:val="21"/>
        </w:rPr>
        <w:t>日，中马双方签署了《中华人民共和国政府和马来西亚政府关于部分互免持外交、公务</w:t>
      </w:r>
      <w:r w:rsidRPr="00B32461">
        <w:rPr>
          <w:rFonts w:asciiTheme="minorEastAsia" w:hAnsiTheme="minorEastAsia"/>
          <w:sz w:val="21"/>
          <w:szCs w:val="21"/>
        </w:rPr>
        <w:t>(</w:t>
      </w:r>
      <w:r w:rsidRPr="00B32461">
        <w:rPr>
          <w:rFonts w:asciiTheme="minorEastAsia" w:hAnsiTheme="minorEastAsia" w:hint="eastAsia"/>
          <w:sz w:val="21"/>
          <w:szCs w:val="21"/>
        </w:rPr>
        <w:t>官员</w:t>
      </w:r>
      <w:r w:rsidRPr="00B32461">
        <w:rPr>
          <w:rFonts w:asciiTheme="minorEastAsia" w:hAnsiTheme="minorEastAsia"/>
          <w:sz w:val="21"/>
          <w:szCs w:val="21"/>
        </w:rPr>
        <w:t>)</w:t>
      </w:r>
      <w:r w:rsidRPr="00B32461">
        <w:rPr>
          <w:rFonts w:asciiTheme="minorEastAsia" w:hAnsiTheme="minorEastAsia" w:hint="eastAsia"/>
          <w:sz w:val="21"/>
          <w:szCs w:val="21"/>
        </w:rPr>
        <w:t>护照人员签证的协定》。</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2011</w:t>
      </w:r>
      <w:r w:rsidRPr="00B32461">
        <w:rPr>
          <w:rFonts w:asciiTheme="minorEastAsia" w:hAnsiTheme="minorEastAsia" w:hint="eastAsia"/>
          <w:sz w:val="21"/>
          <w:szCs w:val="21"/>
        </w:rPr>
        <w:t>年</w:t>
      </w:r>
      <w:r w:rsidRPr="00B32461">
        <w:rPr>
          <w:rFonts w:asciiTheme="minorEastAsia" w:hAnsiTheme="minorEastAsia"/>
          <w:sz w:val="21"/>
          <w:szCs w:val="21"/>
        </w:rPr>
        <w:t>4</w:t>
      </w:r>
      <w:r w:rsidRPr="00B32461">
        <w:rPr>
          <w:rFonts w:asciiTheme="minorEastAsia" w:hAnsiTheme="minorEastAsia" w:hint="eastAsia"/>
          <w:sz w:val="21"/>
          <w:szCs w:val="21"/>
        </w:rPr>
        <w:t>月</w:t>
      </w:r>
      <w:r w:rsidRPr="00B32461">
        <w:rPr>
          <w:rFonts w:asciiTheme="minorEastAsia" w:hAnsiTheme="minorEastAsia"/>
          <w:sz w:val="21"/>
          <w:szCs w:val="21"/>
        </w:rPr>
        <w:t>28</w:t>
      </w:r>
      <w:r w:rsidRPr="00B32461">
        <w:rPr>
          <w:rFonts w:asciiTheme="minorEastAsia" w:hAnsiTheme="minorEastAsia" w:hint="eastAsia"/>
          <w:sz w:val="21"/>
          <w:szCs w:val="21"/>
        </w:rPr>
        <w:t>日，中马双方签署了《中华人民共和国政府和马来西亚政府关于扩大和深化经济贸易合作的协定》。</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2012</w:t>
      </w:r>
      <w:r w:rsidRPr="00B32461">
        <w:rPr>
          <w:rFonts w:asciiTheme="minorEastAsia" w:hAnsiTheme="minorEastAsia" w:hint="eastAsia"/>
          <w:sz w:val="21"/>
          <w:szCs w:val="21"/>
        </w:rPr>
        <w:t>年</w:t>
      </w:r>
      <w:r w:rsidRPr="00B32461">
        <w:rPr>
          <w:rFonts w:asciiTheme="minorEastAsia" w:hAnsiTheme="minorEastAsia"/>
          <w:sz w:val="21"/>
          <w:szCs w:val="21"/>
        </w:rPr>
        <w:t>6</w:t>
      </w:r>
      <w:r w:rsidRPr="00B32461">
        <w:rPr>
          <w:rFonts w:asciiTheme="minorEastAsia" w:hAnsiTheme="minorEastAsia" w:hint="eastAsia"/>
          <w:sz w:val="21"/>
          <w:szCs w:val="21"/>
        </w:rPr>
        <w:t>月</w:t>
      </w:r>
      <w:r w:rsidRPr="00B32461">
        <w:rPr>
          <w:rFonts w:asciiTheme="minorEastAsia" w:hAnsiTheme="minorEastAsia"/>
          <w:sz w:val="21"/>
          <w:szCs w:val="21"/>
        </w:rPr>
        <w:t>15</w:t>
      </w:r>
      <w:r w:rsidRPr="00B32461">
        <w:rPr>
          <w:rFonts w:asciiTheme="minorEastAsia" w:hAnsiTheme="minorEastAsia" w:hint="eastAsia"/>
          <w:sz w:val="21"/>
          <w:szCs w:val="21"/>
        </w:rPr>
        <w:t>日，中马双方签署了《中华人民共和国政府和马来西亚政府关于马中关丹产业园合作的协定》。</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2013</w:t>
      </w:r>
      <w:r w:rsidRPr="00B32461">
        <w:rPr>
          <w:rFonts w:asciiTheme="minorEastAsia" w:hAnsiTheme="minorEastAsia" w:hint="eastAsia"/>
          <w:sz w:val="21"/>
          <w:szCs w:val="21"/>
        </w:rPr>
        <w:t>年</w:t>
      </w:r>
      <w:r w:rsidRPr="00B32461">
        <w:rPr>
          <w:rFonts w:asciiTheme="minorEastAsia" w:hAnsiTheme="minorEastAsia"/>
          <w:sz w:val="21"/>
          <w:szCs w:val="21"/>
        </w:rPr>
        <w:t>10</w:t>
      </w:r>
      <w:r w:rsidRPr="00B32461">
        <w:rPr>
          <w:rFonts w:asciiTheme="minorEastAsia" w:hAnsiTheme="minorEastAsia" w:hint="eastAsia"/>
          <w:sz w:val="21"/>
          <w:szCs w:val="21"/>
        </w:rPr>
        <w:t>月</w:t>
      </w:r>
      <w:r w:rsidRPr="00B32461">
        <w:rPr>
          <w:rFonts w:asciiTheme="minorEastAsia" w:hAnsiTheme="minorEastAsia"/>
          <w:sz w:val="21"/>
          <w:szCs w:val="21"/>
        </w:rPr>
        <w:t>4</w:t>
      </w:r>
      <w:r w:rsidRPr="00B32461">
        <w:rPr>
          <w:rFonts w:asciiTheme="minorEastAsia" w:hAnsiTheme="minorEastAsia" w:hint="eastAsia"/>
          <w:sz w:val="21"/>
          <w:szCs w:val="21"/>
        </w:rPr>
        <w:t>日，中马双方签署了《中华人民共和国政府与马来西亚政府经贸合作五年规划</w:t>
      </w:r>
      <w:r w:rsidRPr="00B32461">
        <w:rPr>
          <w:rFonts w:asciiTheme="minorEastAsia" w:hAnsiTheme="minorEastAsia"/>
          <w:sz w:val="21"/>
          <w:szCs w:val="21"/>
        </w:rPr>
        <w:t>(2013-2017</w:t>
      </w:r>
      <w:r w:rsidRPr="00B32461">
        <w:rPr>
          <w:rFonts w:asciiTheme="minorEastAsia" w:hAnsiTheme="minorEastAsia" w:hint="eastAsia"/>
          <w:sz w:val="21"/>
          <w:szCs w:val="21"/>
        </w:rPr>
        <w:t>年</w:t>
      </w:r>
      <w:r w:rsidRPr="00B32461">
        <w:rPr>
          <w:rFonts w:asciiTheme="minorEastAsia" w:hAnsiTheme="minorEastAsia"/>
          <w:sz w:val="21"/>
          <w:szCs w:val="21"/>
        </w:rPr>
        <w:t>)</w:t>
      </w:r>
      <w:r w:rsidRPr="00B32461">
        <w:rPr>
          <w:rFonts w:asciiTheme="minorEastAsia" w:hAnsiTheme="minorEastAsia" w:hint="eastAsia"/>
          <w:sz w:val="21"/>
          <w:szCs w:val="21"/>
        </w:rPr>
        <w:t>》。</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2015</w:t>
      </w:r>
      <w:r w:rsidRPr="00B32461">
        <w:rPr>
          <w:rFonts w:asciiTheme="minorEastAsia" w:hAnsiTheme="minorEastAsia" w:hint="eastAsia"/>
          <w:sz w:val="21"/>
          <w:szCs w:val="21"/>
        </w:rPr>
        <w:t>年</w:t>
      </w:r>
      <w:r w:rsidRPr="00B32461">
        <w:rPr>
          <w:rFonts w:asciiTheme="minorEastAsia" w:hAnsiTheme="minorEastAsia"/>
          <w:sz w:val="21"/>
          <w:szCs w:val="21"/>
        </w:rPr>
        <w:t>11</w:t>
      </w:r>
      <w:r w:rsidRPr="00B32461">
        <w:rPr>
          <w:rFonts w:asciiTheme="minorEastAsia" w:hAnsiTheme="minorEastAsia" w:hint="eastAsia"/>
          <w:sz w:val="21"/>
          <w:szCs w:val="21"/>
        </w:rPr>
        <w:t>月</w:t>
      </w:r>
      <w:r w:rsidRPr="00B32461">
        <w:rPr>
          <w:rFonts w:asciiTheme="minorEastAsia" w:hAnsiTheme="minorEastAsia"/>
          <w:sz w:val="21"/>
          <w:szCs w:val="21"/>
        </w:rPr>
        <w:t>23</w:t>
      </w:r>
      <w:r w:rsidRPr="00B32461">
        <w:rPr>
          <w:rFonts w:asciiTheme="minorEastAsia" w:hAnsiTheme="minorEastAsia" w:hint="eastAsia"/>
          <w:sz w:val="21"/>
          <w:szCs w:val="21"/>
        </w:rPr>
        <w:t>日，中马双方签署了《关于进一步推进中马经贸投资发展的合作计划》。</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2015</w:t>
      </w:r>
      <w:r w:rsidRPr="00B32461">
        <w:rPr>
          <w:rFonts w:asciiTheme="minorEastAsia" w:hAnsiTheme="minorEastAsia" w:hint="eastAsia"/>
          <w:sz w:val="21"/>
          <w:szCs w:val="21"/>
        </w:rPr>
        <w:t>年</w:t>
      </w:r>
      <w:r w:rsidRPr="00B32461">
        <w:rPr>
          <w:rFonts w:asciiTheme="minorEastAsia" w:hAnsiTheme="minorEastAsia"/>
          <w:sz w:val="21"/>
          <w:szCs w:val="21"/>
        </w:rPr>
        <w:t>11</w:t>
      </w:r>
      <w:r w:rsidRPr="00B32461">
        <w:rPr>
          <w:rFonts w:asciiTheme="minorEastAsia" w:hAnsiTheme="minorEastAsia" w:hint="eastAsia"/>
          <w:sz w:val="21"/>
          <w:szCs w:val="21"/>
        </w:rPr>
        <w:t>月</w:t>
      </w:r>
      <w:r w:rsidRPr="00B32461">
        <w:rPr>
          <w:rFonts w:asciiTheme="minorEastAsia" w:hAnsiTheme="minorEastAsia"/>
          <w:sz w:val="21"/>
          <w:szCs w:val="21"/>
        </w:rPr>
        <w:t>23</w:t>
      </w:r>
      <w:r w:rsidRPr="00B32461">
        <w:rPr>
          <w:rFonts w:asciiTheme="minorEastAsia" w:hAnsiTheme="minorEastAsia" w:hint="eastAsia"/>
          <w:sz w:val="21"/>
          <w:szCs w:val="21"/>
        </w:rPr>
        <w:t>日，中马双方签署了《关于加强产能与投资合作的协定》。</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2015</w:t>
      </w:r>
      <w:r w:rsidRPr="00B32461">
        <w:rPr>
          <w:rFonts w:asciiTheme="minorEastAsia" w:hAnsiTheme="minorEastAsia" w:hint="eastAsia"/>
          <w:sz w:val="21"/>
          <w:szCs w:val="21"/>
        </w:rPr>
        <w:t>年</w:t>
      </w:r>
      <w:r w:rsidRPr="00B32461">
        <w:rPr>
          <w:rFonts w:asciiTheme="minorEastAsia" w:hAnsiTheme="minorEastAsia"/>
          <w:sz w:val="21"/>
          <w:szCs w:val="21"/>
        </w:rPr>
        <w:t>11</w:t>
      </w:r>
      <w:r w:rsidRPr="00B32461">
        <w:rPr>
          <w:rFonts w:asciiTheme="minorEastAsia" w:hAnsiTheme="minorEastAsia" w:hint="eastAsia"/>
          <w:sz w:val="21"/>
          <w:szCs w:val="21"/>
        </w:rPr>
        <w:t>月</w:t>
      </w:r>
      <w:r w:rsidRPr="00B32461">
        <w:rPr>
          <w:rFonts w:asciiTheme="minorEastAsia" w:hAnsiTheme="minorEastAsia"/>
          <w:sz w:val="21"/>
          <w:szCs w:val="21"/>
        </w:rPr>
        <w:t>23</w:t>
      </w:r>
      <w:r w:rsidRPr="00B32461">
        <w:rPr>
          <w:rFonts w:asciiTheme="minorEastAsia" w:hAnsiTheme="minorEastAsia" w:hint="eastAsia"/>
          <w:sz w:val="21"/>
          <w:szCs w:val="21"/>
        </w:rPr>
        <w:t>日，中马双方签署了《关于政府市场主体准入和商标领域合作谅解备忘录》。</w:t>
      </w:r>
    </w:p>
    <w:p w:rsidR="00B32461" w:rsidRPr="00B32461" w:rsidRDefault="00B32461" w:rsidP="00B32461">
      <w:pPr>
        <w:spacing w:line="360" w:lineRule="auto"/>
        <w:rPr>
          <w:rFonts w:asciiTheme="minorEastAsia" w:hAnsiTheme="minorEastAsia"/>
          <w:sz w:val="21"/>
          <w:szCs w:val="21"/>
        </w:rPr>
      </w:pPr>
      <w:r w:rsidRPr="00B32461">
        <w:rPr>
          <w:rFonts w:asciiTheme="minorEastAsia" w:hAnsiTheme="minorEastAsia"/>
          <w:sz w:val="21"/>
          <w:szCs w:val="21"/>
        </w:rPr>
        <w:t>        2015</w:t>
      </w:r>
      <w:r w:rsidRPr="00B32461">
        <w:rPr>
          <w:rFonts w:asciiTheme="minorEastAsia" w:hAnsiTheme="minorEastAsia" w:hint="eastAsia"/>
          <w:sz w:val="21"/>
          <w:szCs w:val="21"/>
        </w:rPr>
        <w:t>年</w:t>
      </w:r>
      <w:r w:rsidRPr="00B32461">
        <w:rPr>
          <w:rFonts w:asciiTheme="minorEastAsia" w:hAnsiTheme="minorEastAsia"/>
          <w:sz w:val="21"/>
          <w:szCs w:val="21"/>
        </w:rPr>
        <w:t>11</w:t>
      </w:r>
      <w:r w:rsidRPr="00B32461">
        <w:rPr>
          <w:rFonts w:asciiTheme="minorEastAsia" w:hAnsiTheme="minorEastAsia" w:hint="eastAsia"/>
          <w:sz w:val="21"/>
          <w:szCs w:val="21"/>
        </w:rPr>
        <w:t>月</w:t>
      </w:r>
      <w:r w:rsidRPr="00B32461">
        <w:rPr>
          <w:rFonts w:asciiTheme="minorEastAsia" w:hAnsiTheme="minorEastAsia"/>
          <w:sz w:val="21"/>
          <w:szCs w:val="21"/>
        </w:rPr>
        <w:t>23</w:t>
      </w:r>
      <w:r w:rsidRPr="00B32461">
        <w:rPr>
          <w:rFonts w:asciiTheme="minorEastAsia" w:hAnsiTheme="minorEastAsia" w:hint="eastAsia"/>
          <w:sz w:val="21"/>
          <w:szCs w:val="21"/>
        </w:rPr>
        <w:t>日，中马双方签署了《马来西亚输华棕搁油质量安全的谅解备忘录》。</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b/>
          <w:bCs/>
          <w:sz w:val="21"/>
          <w:szCs w:val="21"/>
        </w:rPr>
        <w:t>4、其他相关保护政策</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sz w:val="21"/>
          <w:szCs w:val="21"/>
        </w:rPr>
        <w:t>2005</w:t>
      </w:r>
      <w:r w:rsidRPr="00E572B5">
        <w:rPr>
          <w:rFonts w:asciiTheme="minorEastAsia" w:hAnsiTheme="minorEastAsia" w:hint="eastAsia"/>
          <w:sz w:val="21"/>
          <w:szCs w:val="21"/>
        </w:rPr>
        <w:t>年</w:t>
      </w:r>
      <w:r w:rsidRPr="00E572B5">
        <w:rPr>
          <w:rFonts w:asciiTheme="minorEastAsia" w:hAnsiTheme="minorEastAsia"/>
          <w:sz w:val="21"/>
          <w:szCs w:val="21"/>
        </w:rPr>
        <w:t>7</w:t>
      </w:r>
      <w:r w:rsidRPr="00E572B5">
        <w:rPr>
          <w:rFonts w:asciiTheme="minorEastAsia" w:hAnsiTheme="minorEastAsia" w:hint="eastAsia"/>
          <w:sz w:val="21"/>
          <w:szCs w:val="21"/>
        </w:rPr>
        <w:t>月《中国一东盟全面经济合作框架协议货物贸易协议》正式实行，至</w:t>
      </w:r>
      <w:r w:rsidRPr="00E572B5">
        <w:rPr>
          <w:rFonts w:asciiTheme="minorEastAsia" w:hAnsiTheme="minorEastAsia"/>
          <w:sz w:val="21"/>
          <w:szCs w:val="21"/>
        </w:rPr>
        <w:t>2007</w:t>
      </w:r>
      <w:r w:rsidRPr="00E572B5">
        <w:rPr>
          <w:rFonts w:asciiTheme="minorEastAsia" w:hAnsiTheme="minorEastAsia" w:hint="eastAsia"/>
          <w:sz w:val="21"/>
          <w:szCs w:val="21"/>
        </w:rPr>
        <w:t>年</w:t>
      </w:r>
      <w:r w:rsidRPr="00E572B5">
        <w:rPr>
          <w:rFonts w:asciiTheme="minorEastAsia" w:hAnsiTheme="minorEastAsia"/>
          <w:sz w:val="21"/>
          <w:szCs w:val="21"/>
        </w:rPr>
        <w:t>1</w:t>
      </w:r>
      <w:r w:rsidRPr="00E572B5">
        <w:rPr>
          <w:rFonts w:asciiTheme="minorEastAsia" w:hAnsiTheme="minorEastAsia" w:hint="eastAsia"/>
          <w:sz w:val="21"/>
          <w:szCs w:val="21"/>
        </w:rPr>
        <w:t>月，中国和东盟</w:t>
      </w:r>
      <w:r w:rsidRPr="00E572B5">
        <w:rPr>
          <w:rFonts w:asciiTheme="minorEastAsia" w:hAnsiTheme="minorEastAsia"/>
          <w:sz w:val="21"/>
          <w:szCs w:val="21"/>
        </w:rPr>
        <w:t>6</w:t>
      </w:r>
      <w:r w:rsidRPr="00E572B5">
        <w:rPr>
          <w:rFonts w:asciiTheme="minorEastAsia" w:hAnsiTheme="minorEastAsia" w:hint="eastAsia"/>
          <w:sz w:val="21"/>
          <w:szCs w:val="21"/>
        </w:rPr>
        <w:t>个成员国</w:t>
      </w:r>
      <w:r w:rsidRPr="00E572B5">
        <w:rPr>
          <w:rFonts w:asciiTheme="minorEastAsia" w:hAnsiTheme="minorEastAsia"/>
          <w:sz w:val="21"/>
          <w:szCs w:val="21"/>
        </w:rPr>
        <w:t>(</w:t>
      </w:r>
      <w:r w:rsidRPr="00E572B5">
        <w:rPr>
          <w:rFonts w:asciiTheme="minorEastAsia" w:hAnsiTheme="minorEastAsia" w:hint="eastAsia"/>
          <w:sz w:val="21"/>
          <w:szCs w:val="21"/>
        </w:rPr>
        <w:t>泰国、马来西亚、印度尼西亚、菲律宾、新加坡、文莱</w:t>
      </w:r>
      <w:r w:rsidRPr="00E572B5">
        <w:rPr>
          <w:rFonts w:asciiTheme="minorEastAsia" w:hAnsiTheme="minorEastAsia"/>
          <w:sz w:val="21"/>
          <w:szCs w:val="21"/>
        </w:rPr>
        <w:t>)</w:t>
      </w:r>
      <w:r w:rsidRPr="00E572B5">
        <w:rPr>
          <w:rFonts w:asciiTheme="minorEastAsia" w:hAnsiTheme="minorEastAsia" w:hint="eastAsia"/>
          <w:sz w:val="21"/>
          <w:szCs w:val="21"/>
        </w:rPr>
        <w:t>的</w:t>
      </w:r>
      <w:r w:rsidRPr="00E572B5">
        <w:rPr>
          <w:rFonts w:asciiTheme="minorEastAsia" w:hAnsiTheme="minorEastAsia"/>
          <w:sz w:val="21"/>
          <w:szCs w:val="21"/>
        </w:rPr>
        <w:t>60%</w:t>
      </w:r>
      <w:r w:rsidRPr="00E572B5">
        <w:rPr>
          <w:rFonts w:asciiTheme="minorEastAsia" w:hAnsiTheme="minorEastAsia" w:hint="eastAsia"/>
          <w:sz w:val="21"/>
          <w:szCs w:val="21"/>
        </w:rPr>
        <w:t>的商品关税降至</w:t>
      </w:r>
      <w:r w:rsidRPr="00E572B5">
        <w:rPr>
          <w:rFonts w:asciiTheme="minorEastAsia" w:hAnsiTheme="minorEastAsia"/>
          <w:sz w:val="21"/>
          <w:szCs w:val="21"/>
        </w:rPr>
        <w:t>5%</w:t>
      </w:r>
      <w:r w:rsidRPr="00E572B5">
        <w:rPr>
          <w:rFonts w:asciiTheme="minorEastAsia" w:hAnsiTheme="minorEastAsia" w:hint="eastAsia"/>
          <w:sz w:val="21"/>
          <w:szCs w:val="21"/>
        </w:rPr>
        <w:t>以下</w:t>
      </w:r>
      <w:r w:rsidRPr="00E572B5">
        <w:rPr>
          <w:rFonts w:asciiTheme="minorEastAsia" w:hAnsiTheme="minorEastAsia"/>
          <w:sz w:val="21"/>
          <w:szCs w:val="21"/>
        </w:rPr>
        <w:t>;2010</w:t>
      </w:r>
      <w:r w:rsidRPr="00E572B5">
        <w:rPr>
          <w:rFonts w:asciiTheme="minorEastAsia" w:hAnsiTheme="minorEastAsia" w:hint="eastAsia"/>
          <w:sz w:val="21"/>
          <w:szCs w:val="21"/>
        </w:rPr>
        <w:t>年中国一东盟自由贸易区全面建成，绝大多数产品正常关税降为零。为进一步提高本地区贸易投资自由化和便利化水平，</w:t>
      </w:r>
      <w:r w:rsidRPr="00E572B5">
        <w:rPr>
          <w:rFonts w:asciiTheme="minorEastAsia" w:hAnsiTheme="minorEastAsia"/>
          <w:sz w:val="21"/>
          <w:szCs w:val="21"/>
        </w:rPr>
        <w:t>2013</w:t>
      </w:r>
      <w:r w:rsidRPr="00E572B5">
        <w:rPr>
          <w:rFonts w:asciiTheme="minorEastAsia" w:hAnsiTheme="minorEastAsia" w:hint="eastAsia"/>
          <w:sz w:val="21"/>
          <w:szCs w:val="21"/>
        </w:rPr>
        <w:t>年</w:t>
      </w:r>
      <w:r w:rsidRPr="00E572B5">
        <w:rPr>
          <w:rFonts w:asciiTheme="minorEastAsia" w:hAnsiTheme="minorEastAsia"/>
          <w:sz w:val="21"/>
          <w:szCs w:val="21"/>
        </w:rPr>
        <w:t>10</w:t>
      </w:r>
      <w:r w:rsidRPr="00E572B5">
        <w:rPr>
          <w:rFonts w:asciiTheme="minorEastAsia" w:hAnsiTheme="minorEastAsia" w:hint="eastAsia"/>
          <w:sz w:val="21"/>
          <w:szCs w:val="21"/>
        </w:rPr>
        <w:t>月，李克强总理在中国一东盟领导人会议上倡议启动中国一东盟自贸区升级谈判。</w:t>
      </w:r>
      <w:r w:rsidRPr="00E572B5">
        <w:rPr>
          <w:rFonts w:asciiTheme="minorEastAsia" w:hAnsiTheme="minorEastAsia"/>
          <w:sz w:val="21"/>
          <w:szCs w:val="21"/>
        </w:rPr>
        <w:t>2014</w:t>
      </w:r>
      <w:r w:rsidRPr="00E572B5">
        <w:rPr>
          <w:rFonts w:asciiTheme="minorEastAsia" w:hAnsiTheme="minorEastAsia" w:hint="eastAsia"/>
          <w:sz w:val="21"/>
          <w:szCs w:val="21"/>
        </w:rPr>
        <w:t>年</w:t>
      </w:r>
      <w:r w:rsidRPr="00E572B5">
        <w:rPr>
          <w:rFonts w:asciiTheme="minorEastAsia" w:hAnsiTheme="minorEastAsia"/>
          <w:sz w:val="21"/>
          <w:szCs w:val="21"/>
        </w:rPr>
        <w:t>8</w:t>
      </w:r>
      <w:r w:rsidRPr="00E572B5">
        <w:rPr>
          <w:rFonts w:asciiTheme="minorEastAsia" w:hAnsiTheme="minorEastAsia" w:hint="eastAsia"/>
          <w:sz w:val="21"/>
          <w:szCs w:val="21"/>
        </w:rPr>
        <w:t>月，中国一东盟经</w:t>
      </w:r>
      <w:r w:rsidRPr="00E572B5">
        <w:rPr>
          <w:rFonts w:asciiTheme="minorEastAsia" w:hAnsiTheme="minorEastAsia" w:hint="eastAsia"/>
          <w:sz w:val="21"/>
          <w:szCs w:val="21"/>
        </w:rPr>
        <w:lastRenderedPageBreak/>
        <w:t>贸部长会议正式宣布启动升级谈判。经过</w:t>
      </w:r>
      <w:r w:rsidRPr="00E572B5">
        <w:rPr>
          <w:rFonts w:asciiTheme="minorEastAsia" w:hAnsiTheme="minorEastAsia"/>
          <w:sz w:val="21"/>
          <w:szCs w:val="21"/>
        </w:rPr>
        <w:t>4</w:t>
      </w:r>
      <w:r w:rsidRPr="00E572B5">
        <w:rPr>
          <w:rFonts w:asciiTheme="minorEastAsia" w:hAnsiTheme="minorEastAsia" w:hint="eastAsia"/>
          <w:sz w:val="21"/>
          <w:szCs w:val="21"/>
        </w:rPr>
        <w:t>轮谈判，</w:t>
      </w:r>
      <w:r w:rsidRPr="00E572B5">
        <w:rPr>
          <w:rFonts w:asciiTheme="minorEastAsia" w:hAnsiTheme="minorEastAsia"/>
          <w:sz w:val="21"/>
          <w:szCs w:val="21"/>
        </w:rPr>
        <w:t>2015</w:t>
      </w:r>
      <w:r w:rsidRPr="00E572B5">
        <w:rPr>
          <w:rFonts w:asciiTheme="minorEastAsia" w:hAnsiTheme="minorEastAsia" w:hint="eastAsia"/>
          <w:sz w:val="21"/>
          <w:szCs w:val="21"/>
        </w:rPr>
        <w:t>年</w:t>
      </w:r>
      <w:r w:rsidRPr="00E572B5">
        <w:rPr>
          <w:rFonts w:asciiTheme="minorEastAsia" w:hAnsiTheme="minorEastAsia"/>
          <w:sz w:val="21"/>
          <w:szCs w:val="21"/>
        </w:rPr>
        <w:t>11</w:t>
      </w:r>
      <w:r w:rsidRPr="00E572B5">
        <w:rPr>
          <w:rFonts w:asciiTheme="minorEastAsia" w:hAnsiTheme="minorEastAsia" w:hint="eastAsia"/>
          <w:sz w:val="21"/>
          <w:szCs w:val="21"/>
        </w:rPr>
        <w:t>月</w:t>
      </w:r>
      <w:r w:rsidRPr="00E572B5">
        <w:rPr>
          <w:rFonts w:asciiTheme="minorEastAsia" w:hAnsiTheme="minorEastAsia"/>
          <w:sz w:val="21"/>
          <w:szCs w:val="21"/>
        </w:rPr>
        <w:t>22</w:t>
      </w:r>
      <w:r w:rsidRPr="00E572B5">
        <w:rPr>
          <w:rFonts w:asciiTheme="minorEastAsia" w:hAnsiTheme="minorEastAsia" w:hint="eastAsia"/>
          <w:sz w:val="21"/>
          <w:szCs w:val="21"/>
        </w:rPr>
        <w:t>日，在李克强总理和东盟十国领导人的共同见证下，中国商务部部长高虎城与东盟十国部长分别代表中国政府与东盟十国政府，在马来西亚吉隆坡正式签署中国一东盟自贸区升级谈判成果文件—《中华人民共和国与东南亚国家联盟关于修汀</w:t>
      </w:r>
      <w:r w:rsidRPr="00E572B5">
        <w:rPr>
          <w:rFonts w:asciiTheme="minorEastAsia" w:hAnsiTheme="minorEastAsia"/>
          <w:sz w:val="21"/>
          <w:szCs w:val="21"/>
        </w:rPr>
        <w:t>&lt;</w:t>
      </w:r>
      <w:r w:rsidRPr="00E572B5">
        <w:rPr>
          <w:rFonts w:asciiTheme="minorEastAsia" w:hAnsiTheme="minorEastAsia" w:hint="eastAsia"/>
          <w:sz w:val="21"/>
          <w:szCs w:val="21"/>
        </w:rPr>
        <w:t>中国一东盟全面经济合作框架协议</w:t>
      </w:r>
      <w:r w:rsidRPr="00E572B5">
        <w:rPr>
          <w:rFonts w:asciiTheme="minorEastAsia" w:hAnsiTheme="minorEastAsia"/>
          <w:sz w:val="21"/>
          <w:szCs w:val="21"/>
        </w:rPr>
        <w:t>&gt;</w:t>
      </w:r>
      <w:r w:rsidRPr="00E572B5">
        <w:rPr>
          <w:rFonts w:asciiTheme="minorEastAsia" w:hAnsiTheme="minorEastAsia" w:hint="eastAsia"/>
          <w:sz w:val="21"/>
          <w:szCs w:val="21"/>
        </w:rPr>
        <w:t>及项下部分协议的议定书》。</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b/>
          <w:bCs/>
          <w:sz w:val="21"/>
          <w:szCs w:val="21"/>
        </w:rPr>
        <w:t>三、企业设立的程序</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b/>
          <w:bCs/>
          <w:sz w:val="21"/>
          <w:szCs w:val="21"/>
        </w:rPr>
        <w:t>（一）企业类型</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b/>
          <w:bCs/>
          <w:sz w:val="21"/>
          <w:szCs w:val="21"/>
        </w:rPr>
        <w:t>1</w:t>
      </w:r>
      <w:r w:rsidRPr="00E572B5">
        <w:rPr>
          <w:rFonts w:asciiTheme="minorEastAsia" w:hAnsiTheme="minorEastAsia" w:hint="eastAsia"/>
          <w:b/>
          <w:bCs/>
          <w:sz w:val="21"/>
          <w:szCs w:val="21"/>
        </w:rPr>
        <w:t>、个人独资</w:t>
      </w:r>
      <w:r w:rsidRPr="00E572B5">
        <w:rPr>
          <w:rFonts w:asciiTheme="minorEastAsia" w:hAnsiTheme="minorEastAsia"/>
          <w:b/>
          <w:bCs/>
          <w:sz w:val="21"/>
          <w:szCs w:val="21"/>
        </w:rPr>
        <w:t>/</w:t>
      </w:r>
      <w:r w:rsidRPr="00E572B5">
        <w:rPr>
          <w:rFonts w:asciiTheme="minorEastAsia" w:hAnsiTheme="minorEastAsia" w:hint="eastAsia"/>
          <w:b/>
          <w:bCs/>
          <w:sz w:val="21"/>
          <w:szCs w:val="21"/>
        </w:rPr>
        <w:t>合伙企业</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独资企业以个人名字为企业名称并为个人所有。投资人将个人承担所有的债务和义务。合伙企业由两个或两个以上的个人组成</w:t>
      </w:r>
      <w:r w:rsidRPr="00E572B5">
        <w:rPr>
          <w:rFonts w:asciiTheme="minorEastAsia" w:hAnsiTheme="minorEastAsia"/>
          <w:sz w:val="21"/>
          <w:szCs w:val="21"/>
        </w:rPr>
        <w:t>,</w:t>
      </w:r>
      <w:r w:rsidRPr="00E572B5">
        <w:rPr>
          <w:rFonts w:asciiTheme="minorEastAsia" w:hAnsiTheme="minorEastAsia" w:hint="eastAsia"/>
          <w:sz w:val="21"/>
          <w:szCs w:val="21"/>
        </w:rPr>
        <w:t>但不得超过</w:t>
      </w:r>
      <w:r w:rsidRPr="00E572B5">
        <w:rPr>
          <w:rFonts w:asciiTheme="minorEastAsia" w:hAnsiTheme="minorEastAsia"/>
          <w:sz w:val="21"/>
          <w:szCs w:val="21"/>
        </w:rPr>
        <w:t>20</w:t>
      </w:r>
      <w:r w:rsidRPr="00E572B5">
        <w:rPr>
          <w:rFonts w:asciiTheme="minorEastAsia" w:hAnsiTheme="minorEastAsia" w:hint="eastAsia"/>
          <w:sz w:val="21"/>
          <w:szCs w:val="21"/>
        </w:rPr>
        <w:t>人。身份证的名字不能用作商业名称。合伙企业没有一个单独的法律存在</w:t>
      </w:r>
      <w:r w:rsidRPr="00E572B5">
        <w:rPr>
          <w:rFonts w:asciiTheme="minorEastAsia" w:hAnsiTheme="minorEastAsia"/>
          <w:sz w:val="21"/>
          <w:szCs w:val="21"/>
        </w:rPr>
        <w:t>,</w:t>
      </w:r>
      <w:r w:rsidRPr="00E572B5">
        <w:rPr>
          <w:rFonts w:asciiTheme="minorEastAsia" w:hAnsiTheme="minorEastAsia" w:hint="eastAsia"/>
          <w:sz w:val="21"/>
          <w:szCs w:val="21"/>
        </w:rPr>
        <w:t>合作伙伴承担共同连带责任。个人独资</w:t>
      </w:r>
      <w:r w:rsidRPr="00E572B5">
        <w:rPr>
          <w:rFonts w:asciiTheme="minorEastAsia" w:hAnsiTheme="minorEastAsia"/>
          <w:sz w:val="21"/>
          <w:szCs w:val="21"/>
        </w:rPr>
        <w:t>/</w:t>
      </w:r>
      <w:r w:rsidRPr="00E572B5">
        <w:rPr>
          <w:rFonts w:asciiTheme="minorEastAsia" w:hAnsiTheme="minorEastAsia" w:hint="eastAsia"/>
          <w:sz w:val="21"/>
          <w:szCs w:val="21"/>
        </w:rPr>
        <w:t>合伙企业的业务包括以盈利为目的的所有形式的贸易、商业、或其他活动，但《</w:t>
      </w:r>
      <w:r w:rsidRPr="00E572B5">
        <w:rPr>
          <w:rFonts w:asciiTheme="minorEastAsia" w:hAnsiTheme="minorEastAsia"/>
          <w:sz w:val="21"/>
          <w:szCs w:val="21"/>
        </w:rPr>
        <w:t>1956</w:t>
      </w:r>
      <w:r w:rsidRPr="00E572B5">
        <w:rPr>
          <w:rFonts w:asciiTheme="minorEastAsia" w:hAnsiTheme="minorEastAsia" w:hint="eastAsia"/>
          <w:sz w:val="21"/>
          <w:szCs w:val="21"/>
        </w:rPr>
        <w:t>年商业登记条例》中有关于行政机构、就业或慈善事业等具体行为不包括在内。原则上只有马来西亚本地公民可以申请注册。</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b/>
          <w:bCs/>
          <w:sz w:val="21"/>
          <w:szCs w:val="21"/>
        </w:rPr>
        <w:t>2</w:t>
      </w:r>
      <w:r w:rsidRPr="00E572B5">
        <w:rPr>
          <w:rFonts w:asciiTheme="minorEastAsia" w:hAnsiTheme="minorEastAsia" w:hint="eastAsia"/>
          <w:b/>
          <w:bCs/>
          <w:sz w:val="21"/>
          <w:szCs w:val="21"/>
        </w:rPr>
        <w:t>、有限责任合伙企业</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有限责任合伙企业是结合公司的特点和传统的伙伴关系的企业模式。有限责任合伙企业是专为实现所有合法的商业目的或专业实践的目的而注册的企业，有利于支持创业，或拓宽中小企业的业务范围，而不必担心过多的个人债务</w:t>
      </w:r>
      <w:r w:rsidRPr="00E572B5">
        <w:rPr>
          <w:rFonts w:asciiTheme="minorEastAsia" w:hAnsiTheme="minorEastAsia"/>
          <w:sz w:val="21"/>
          <w:szCs w:val="21"/>
        </w:rPr>
        <w:t>,</w:t>
      </w:r>
      <w:r w:rsidRPr="00E572B5">
        <w:rPr>
          <w:rFonts w:asciiTheme="minorEastAsia" w:hAnsiTheme="minorEastAsia" w:hint="eastAsia"/>
          <w:sz w:val="21"/>
          <w:szCs w:val="21"/>
        </w:rPr>
        <w:t>个人资产和严格的合规要求。有限责任合伙企业是一个法人团体</w:t>
      </w:r>
      <w:r w:rsidRPr="00E572B5">
        <w:rPr>
          <w:rFonts w:asciiTheme="minorEastAsia" w:hAnsiTheme="minorEastAsia"/>
          <w:sz w:val="21"/>
          <w:szCs w:val="21"/>
        </w:rPr>
        <w:t>,</w:t>
      </w:r>
      <w:r w:rsidRPr="00E572B5">
        <w:rPr>
          <w:rFonts w:asciiTheme="minorEastAsia" w:hAnsiTheme="minorEastAsia" w:hint="eastAsia"/>
          <w:sz w:val="21"/>
          <w:szCs w:val="21"/>
        </w:rPr>
        <w:t>具有独立的法人资格。它能够起诉或被起诉，但合伙人不承担个人责任的义务。有限责任合伙企业必须指定至少一个马来西亚公民或马来西亚永久居民。</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b/>
          <w:bCs/>
          <w:sz w:val="21"/>
          <w:szCs w:val="21"/>
        </w:rPr>
        <w:t>3</w:t>
      </w:r>
      <w:r w:rsidRPr="00E572B5">
        <w:rPr>
          <w:rFonts w:asciiTheme="minorEastAsia" w:hAnsiTheme="minorEastAsia" w:hint="eastAsia"/>
          <w:b/>
          <w:bCs/>
          <w:sz w:val="21"/>
          <w:szCs w:val="21"/>
        </w:rPr>
        <w:t>、公司代表处（办事处）</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公司代表处是外国公司在制造业和服务业等领域为了收集相关投资机会的信息而申请注册的特别企业</w:t>
      </w:r>
      <w:r w:rsidRPr="00E572B5">
        <w:rPr>
          <w:rFonts w:asciiTheme="minorEastAsia" w:hAnsiTheme="minorEastAsia"/>
          <w:sz w:val="21"/>
          <w:szCs w:val="21"/>
        </w:rPr>
        <w:t>,</w:t>
      </w:r>
      <w:r w:rsidRPr="00E572B5">
        <w:rPr>
          <w:rFonts w:asciiTheme="minorEastAsia" w:hAnsiTheme="minorEastAsia" w:hint="eastAsia"/>
          <w:sz w:val="21"/>
          <w:szCs w:val="21"/>
        </w:rPr>
        <w:t>可以加强双边贸易关系</w:t>
      </w:r>
      <w:r w:rsidRPr="00E572B5">
        <w:rPr>
          <w:rFonts w:asciiTheme="minorEastAsia" w:hAnsiTheme="minorEastAsia"/>
          <w:sz w:val="21"/>
          <w:szCs w:val="21"/>
        </w:rPr>
        <w:t>,</w:t>
      </w:r>
      <w:r w:rsidRPr="00E572B5">
        <w:rPr>
          <w:rFonts w:asciiTheme="minorEastAsia" w:hAnsiTheme="minorEastAsia" w:hint="eastAsia"/>
          <w:sz w:val="21"/>
          <w:szCs w:val="21"/>
        </w:rPr>
        <w:t>促进马来西亚的出口商品和服务</w:t>
      </w:r>
      <w:r w:rsidRPr="00E572B5">
        <w:rPr>
          <w:rFonts w:asciiTheme="minorEastAsia" w:hAnsiTheme="minorEastAsia"/>
          <w:sz w:val="21"/>
          <w:szCs w:val="21"/>
        </w:rPr>
        <w:t>,</w:t>
      </w:r>
      <w:r w:rsidRPr="00E572B5">
        <w:rPr>
          <w:rFonts w:asciiTheme="minorEastAsia" w:hAnsiTheme="minorEastAsia" w:hint="eastAsia"/>
          <w:sz w:val="21"/>
          <w:szCs w:val="21"/>
        </w:rPr>
        <w:t>开展研究与开发</w:t>
      </w:r>
      <w:r w:rsidRPr="00E572B5">
        <w:rPr>
          <w:rFonts w:asciiTheme="minorEastAsia" w:hAnsiTheme="minorEastAsia"/>
          <w:sz w:val="21"/>
          <w:szCs w:val="21"/>
        </w:rPr>
        <w:t>(R &amp; D)</w:t>
      </w:r>
      <w:r w:rsidRPr="00E572B5">
        <w:rPr>
          <w:rFonts w:asciiTheme="minorEastAsia" w:hAnsiTheme="minorEastAsia" w:hint="eastAsia"/>
          <w:sz w:val="21"/>
          <w:szCs w:val="21"/>
        </w:rPr>
        <w:t>。设立公司代表处需要马来西亚政府的批准。</w:t>
      </w:r>
      <w:r w:rsidRPr="00E572B5">
        <w:rPr>
          <w:rFonts w:asciiTheme="minorEastAsia" w:hAnsiTheme="minorEastAsia"/>
          <w:sz w:val="21"/>
          <w:szCs w:val="21"/>
        </w:rPr>
        <w:br/>
      </w:r>
      <w:r w:rsidRPr="00E572B5">
        <w:rPr>
          <w:rFonts w:asciiTheme="minorEastAsia" w:hAnsiTheme="minorEastAsia"/>
          <w:b/>
          <w:bCs/>
          <w:sz w:val="21"/>
          <w:szCs w:val="21"/>
        </w:rPr>
        <w:t>   </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b/>
          <w:bCs/>
          <w:sz w:val="21"/>
          <w:szCs w:val="21"/>
        </w:rPr>
        <w:t> 4</w:t>
      </w:r>
      <w:r w:rsidRPr="00E572B5">
        <w:rPr>
          <w:rFonts w:asciiTheme="minorEastAsia" w:hAnsiTheme="minorEastAsia" w:hint="eastAsia"/>
          <w:b/>
          <w:bCs/>
          <w:sz w:val="21"/>
          <w:szCs w:val="21"/>
        </w:rPr>
        <w:t>、私人有限公司</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私人有限公司是一个法律实体。一个私人有限公司可以起诉或被起诉。一个私人有限公司的成员必须小于</w:t>
      </w:r>
      <w:r w:rsidRPr="00E572B5">
        <w:rPr>
          <w:rFonts w:asciiTheme="minorEastAsia" w:hAnsiTheme="minorEastAsia"/>
          <w:sz w:val="21"/>
          <w:szCs w:val="21"/>
        </w:rPr>
        <w:t>50</w:t>
      </w:r>
      <w:r w:rsidRPr="00E572B5">
        <w:rPr>
          <w:rFonts w:asciiTheme="minorEastAsia" w:hAnsiTheme="minorEastAsia" w:hint="eastAsia"/>
          <w:sz w:val="21"/>
          <w:szCs w:val="21"/>
        </w:rPr>
        <w:t>位，其成员为有限责任</w:t>
      </w:r>
      <w:r w:rsidRPr="00E572B5">
        <w:rPr>
          <w:rFonts w:asciiTheme="minorEastAsia" w:hAnsiTheme="minorEastAsia"/>
          <w:sz w:val="21"/>
          <w:szCs w:val="21"/>
        </w:rPr>
        <w:t>,</w:t>
      </w:r>
      <w:r w:rsidRPr="00E572B5">
        <w:rPr>
          <w:rFonts w:asciiTheme="minorEastAsia" w:hAnsiTheme="minorEastAsia" w:hint="eastAsia"/>
          <w:sz w:val="21"/>
          <w:szCs w:val="21"/>
        </w:rPr>
        <w:t>对公司的债务和损失不承担个人责任。私人有限公司必须有至少两位董事</w:t>
      </w:r>
      <w:r w:rsidRPr="00E572B5">
        <w:rPr>
          <w:rFonts w:asciiTheme="minorEastAsia" w:hAnsiTheme="minorEastAsia"/>
          <w:sz w:val="21"/>
          <w:szCs w:val="21"/>
        </w:rPr>
        <w:t>,</w:t>
      </w:r>
      <w:r w:rsidRPr="00E572B5">
        <w:rPr>
          <w:rFonts w:asciiTheme="minorEastAsia" w:hAnsiTheme="minorEastAsia" w:hint="eastAsia"/>
          <w:sz w:val="21"/>
          <w:szCs w:val="21"/>
        </w:rPr>
        <w:t>他们须投入本金或者只在马来西亚有居住的地方。此外</w:t>
      </w:r>
      <w:r w:rsidRPr="00E572B5">
        <w:rPr>
          <w:rFonts w:asciiTheme="minorEastAsia" w:hAnsiTheme="minorEastAsia"/>
          <w:sz w:val="21"/>
          <w:szCs w:val="21"/>
        </w:rPr>
        <w:t>, </w:t>
      </w:r>
      <w:r w:rsidRPr="00E572B5">
        <w:rPr>
          <w:rFonts w:asciiTheme="minorEastAsia" w:hAnsiTheme="minorEastAsia" w:hint="eastAsia"/>
          <w:sz w:val="21"/>
          <w:szCs w:val="21"/>
        </w:rPr>
        <w:t>私人有限公司至少还需要两个股东。虽然允许外国股东持有所有的马来西亚公司的股份</w:t>
      </w:r>
      <w:r w:rsidRPr="00E572B5">
        <w:rPr>
          <w:rFonts w:asciiTheme="minorEastAsia" w:hAnsiTheme="minorEastAsia"/>
          <w:sz w:val="21"/>
          <w:szCs w:val="21"/>
        </w:rPr>
        <w:t>,</w:t>
      </w:r>
      <w:r w:rsidRPr="00E572B5">
        <w:rPr>
          <w:rFonts w:asciiTheme="minorEastAsia" w:hAnsiTheme="minorEastAsia" w:hint="eastAsia"/>
          <w:sz w:val="21"/>
          <w:szCs w:val="21"/>
        </w:rPr>
        <w:t>但某些业务领</w:t>
      </w:r>
      <w:r w:rsidRPr="00E572B5">
        <w:rPr>
          <w:rFonts w:asciiTheme="minorEastAsia" w:hAnsiTheme="minorEastAsia" w:hint="eastAsia"/>
          <w:sz w:val="21"/>
          <w:szCs w:val="21"/>
        </w:rPr>
        <w:lastRenderedPageBreak/>
        <w:t>域需要特定的许可和审批。</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b/>
          <w:bCs/>
          <w:sz w:val="21"/>
          <w:szCs w:val="21"/>
        </w:rPr>
        <w:t>5</w:t>
      </w:r>
      <w:r w:rsidRPr="00E572B5">
        <w:rPr>
          <w:rFonts w:asciiTheme="minorEastAsia" w:hAnsiTheme="minorEastAsia" w:hint="eastAsia"/>
          <w:b/>
          <w:bCs/>
          <w:sz w:val="21"/>
          <w:szCs w:val="21"/>
        </w:rPr>
        <w:t>、分公司</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   外国公司可以在马来西亚设立分支机构进行业务。分支机构被认为是外国公司的子公司</w:t>
      </w:r>
      <w:r w:rsidRPr="00E572B5">
        <w:rPr>
          <w:rFonts w:asciiTheme="minorEastAsia" w:hAnsiTheme="minorEastAsia"/>
          <w:sz w:val="21"/>
          <w:szCs w:val="21"/>
        </w:rPr>
        <w:t>,</w:t>
      </w:r>
      <w:r w:rsidRPr="00E572B5">
        <w:rPr>
          <w:rFonts w:asciiTheme="minorEastAsia" w:hAnsiTheme="minorEastAsia" w:hint="eastAsia"/>
          <w:sz w:val="21"/>
          <w:szCs w:val="21"/>
        </w:rPr>
        <w:t>而不是一个独立的法律实体。因此</w:t>
      </w:r>
      <w:r w:rsidRPr="00E572B5">
        <w:rPr>
          <w:rFonts w:asciiTheme="minorEastAsia" w:hAnsiTheme="minorEastAsia"/>
          <w:sz w:val="21"/>
          <w:szCs w:val="21"/>
        </w:rPr>
        <w:t>,</w:t>
      </w:r>
      <w:r w:rsidRPr="00E572B5">
        <w:rPr>
          <w:rFonts w:asciiTheme="minorEastAsia" w:hAnsiTheme="minorEastAsia" w:hint="eastAsia"/>
          <w:sz w:val="21"/>
          <w:szCs w:val="21"/>
        </w:rPr>
        <w:t>分公司原则上不能获得任何税收优惠。分公司必须至少指定一个代理人在马来西亚常驻。</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b/>
          <w:bCs/>
          <w:sz w:val="21"/>
          <w:szCs w:val="21"/>
        </w:rPr>
        <w:t>（二）企业注册流程</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在马来西亚，外商投资设立企业的形式主要包括公司代表处（办事处）、分公司、有限责任公司和股份有限公司。根据马来西亚《</w:t>
      </w:r>
      <w:r w:rsidRPr="00E572B5">
        <w:rPr>
          <w:rFonts w:asciiTheme="minorEastAsia" w:hAnsiTheme="minorEastAsia"/>
          <w:sz w:val="21"/>
          <w:szCs w:val="21"/>
        </w:rPr>
        <w:t>2016</w:t>
      </w:r>
      <w:r w:rsidRPr="00E572B5">
        <w:rPr>
          <w:rFonts w:asciiTheme="minorEastAsia" w:hAnsiTheme="minorEastAsia" w:hint="eastAsia"/>
          <w:sz w:val="21"/>
          <w:szCs w:val="21"/>
        </w:rPr>
        <w:t>公司法》，中国企业须至马来西亚委员会（</w:t>
      </w:r>
      <w:r w:rsidRPr="00E572B5">
        <w:rPr>
          <w:rFonts w:asciiTheme="minorEastAsia" w:hAnsiTheme="minorEastAsia"/>
          <w:sz w:val="21"/>
          <w:szCs w:val="21"/>
        </w:rPr>
        <w:t>SSM</w:t>
      </w:r>
      <w:r w:rsidRPr="00E572B5">
        <w:rPr>
          <w:rFonts w:asciiTheme="minorEastAsia" w:hAnsiTheme="minorEastAsia" w:hint="eastAsia"/>
          <w:sz w:val="21"/>
          <w:szCs w:val="21"/>
        </w:rPr>
        <w:t>）或在线提交申请，并缴纳一定费用。</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根据世界银行数据，在衡量一家小型或中型有限责任制公司开办并正式运营所需要办理的手续，耗费的时间和费用的指标中，马来西亚在</w:t>
      </w:r>
      <w:r w:rsidRPr="00E572B5">
        <w:rPr>
          <w:rFonts w:asciiTheme="minorEastAsia" w:hAnsiTheme="minorEastAsia"/>
          <w:sz w:val="21"/>
          <w:szCs w:val="21"/>
        </w:rPr>
        <w:t>190</w:t>
      </w:r>
      <w:r w:rsidRPr="00E572B5">
        <w:rPr>
          <w:rFonts w:asciiTheme="minorEastAsia" w:hAnsiTheme="minorEastAsia" w:hint="eastAsia"/>
          <w:sz w:val="21"/>
          <w:szCs w:val="21"/>
        </w:rPr>
        <w:t>个经济体中排名</w:t>
      </w:r>
      <w:r w:rsidRPr="00E572B5">
        <w:rPr>
          <w:rFonts w:asciiTheme="minorEastAsia" w:hAnsiTheme="minorEastAsia"/>
          <w:sz w:val="21"/>
          <w:szCs w:val="21"/>
        </w:rPr>
        <w:t>112</w:t>
      </w:r>
      <w:r w:rsidRPr="00E572B5">
        <w:rPr>
          <w:rFonts w:asciiTheme="minorEastAsia" w:hAnsiTheme="minorEastAsia" w:hint="eastAsia"/>
          <w:sz w:val="21"/>
          <w:szCs w:val="21"/>
        </w:rPr>
        <w:t>。马来西亚的企业注册流程：</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sz w:val="21"/>
          <w:szCs w:val="21"/>
        </w:rPr>
        <w:t>1</w:t>
      </w:r>
      <w:r w:rsidRPr="00E572B5">
        <w:rPr>
          <w:rFonts w:asciiTheme="minorEastAsia" w:hAnsiTheme="minorEastAsia" w:hint="eastAsia"/>
          <w:sz w:val="21"/>
          <w:szCs w:val="21"/>
        </w:rPr>
        <w:t>、注册申请：申请企业填写有关申请表格，向马来西亚公司委员会提出申请</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sz w:val="21"/>
          <w:szCs w:val="21"/>
        </w:rPr>
        <w:t>2</w:t>
      </w:r>
      <w:r w:rsidRPr="00E572B5">
        <w:rPr>
          <w:rFonts w:asciiTheme="minorEastAsia" w:hAnsiTheme="minorEastAsia" w:hint="eastAsia"/>
          <w:sz w:val="21"/>
          <w:szCs w:val="21"/>
        </w:rPr>
        <w:t>、注册审查：公司注册官员审查拟议中的公司名称是否被使用，如未被使用，则该名称为申请者保留</w:t>
      </w:r>
      <w:r w:rsidRPr="00E572B5">
        <w:rPr>
          <w:rFonts w:asciiTheme="minorEastAsia" w:hAnsiTheme="minorEastAsia"/>
          <w:sz w:val="21"/>
          <w:szCs w:val="21"/>
        </w:rPr>
        <w:t>3</w:t>
      </w:r>
      <w:r w:rsidRPr="00E572B5">
        <w:rPr>
          <w:rFonts w:asciiTheme="minorEastAsia" w:hAnsiTheme="minorEastAsia" w:hint="eastAsia"/>
          <w:sz w:val="21"/>
          <w:szCs w:val="21"/>
        </w:rPr>
        <w:t>个月。</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sz w:val="21"/>
          <w:szCs w:val="21"/>
        </w:rPr>
        <w:t>3</w:t>
      </w:r>
      <w:r w:rsidRPr="00E572B5">
        <w:rPr>
          <w:rFonts w:asciiTheme="minorEastAsia" w:hAnsiTheme="minorEastAsia" w:hint="eastAsia"/>
          <w:sz w:val="21"/>
          <w:szCs w:val="21"/>
        </w:rPr>
        <w:t>、提交材料：</w:t>
      </w:r>
      <w:r w:rsidRPr="00E572B5">
        <w:rPr>
          <w:rFonts w:asciiTheme="minorEastAsia" w:hAnsiTheme="minorEastAsia"/>
          <w:sz w:val="21"/>
          <w:szCs w:val="21"/>
        </w:rPr>
        <w:t>3</w:t>
      </w:r>
      <w:r w:rsidRPr="00E572B5">
        <w:rPr>
          <w:rFonts w:asciiTheme="minorEastAsia" w:hAnsiTheme="minorEastAsia" w:hint="eastAsia"/>
          <w:sz w:val="21"/>
          <w:szCs w:val="21"/>
        </w:rPr>
        <w:t>个月内提交材料，不同企业形式所需提交的材料不同。马来西亚各类申请文件及公司文书均须企业法定代表人亲自签名，并加盖公司的正式印章。</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sz w:val="21"/>
          <w:szCs w:val="21"/>
        </w:rPr>
        <w:t>4</w:t>
      </w:r>
      <w:r w:rsidRPr="00E572B5">
        <w:rPr>
          <w:rFonts w:asciiTheme="minorEastAsia" w:hAnsiTheme="minorEastAsia" w:hint="eastAsia"/>
          <w:sz w:val="21"/>
          <w:szCs w:val="21"/>
        </w:rPr>
        <w:t>、批准申请：公司注册审查申请材料，批准公司注册，并下发同意公司注册文书及公司代码。</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sz w:val="21"/>
          <w:szCs w:val="21"/>
        </w:rPr>
        <w:t>5</w:t>
      </w:r>
      <w:r w:rsidRPr="00E572B5">
        <w:rPr>
          <w:rFonts w:asciiTheme="minorEastAsia" w:hAnsiTheme="minorEastAsia" w:hint="eastAsia"/>
          <w:sz w:val="21"/>
          <w:szCs w:val="21"/>
        </w:rPr>
        <w:t>、开设银行账户：公司注册完后，可凭相关文件到马来西亚当地银行开设公司银行账户。</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b/>
          <w:bCs/>
          <w:sz w:val="21"/>
          <w:szCs w:val="21"/>
        </w:rPr>
        <w:t>    （三）企业报税流程</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    根据法律规定，在马来西亚报税的基本程序是企业按照成立时领取的报税编号向税务机关索取相关报税表格，填写有关内容，缴纳税款。企业在马来西亚报税时需要的资料包括：企业报税编号、企业基本资料（股份及董事会构成等）、企业银行账号、企业财政年报、派发股息情况以及企业资产损益表等。根据规定，企业每月须向税务机关缴纳自行估计的税务，带财政年度结束时再统一报税，多退少补。但是如果少缴的税务超过</w:t>
      </w:r>
      <w:r w:rsidRPr="00E572B5">
        <w:rPr>
          <w:rFonts w:asciiTheme="minorEastAsia" w:hAnsiTheme="minorEastAsia"/>
          <w:sz w:val="21"/>
          <w:szCs w:val="21"/>
        </w:rPr>
        <w:t>30%</w:t>
      </w:r>
      <w:r w:rsidRPr="00E572B5">
        <w:rPr>
          <w:rFonts w:asciiTheme="minorEastAsia" w:hAnsiTheme="minorEastAsia" w:hint="eastAsia"/>
          <w:sz w:val="21"/>
          <w:szCs w:val="21"/>
        </w:rPr>
        <w:t>，则要罚款</w:t>
      </w:r>
      <w:r w:rsidRPr="00E572B5">
        <w:rPr>
          <w:rFonts w:asciiTheme="minorEastAsia" w:hAnsiTheme="minorEastAsia"/>
          <w:sz w:val="21"/>
          <w:szCs w:val="21"/>
        </w:rPr>
        <w:t>10%</w:t>
      </w:r>
      <w:r w:rsidRPr="00E572B5">
        <w:rPr>
          <w:rFonts w:asciiTheme="minorEastAsia" w:hAnsiTheme="minorEastAsia" w:hint="eastAsia"/>
          <w:sz w:val="21"/>
          <w:szCs w:val="21"/>
        </w:rPr>
        <w:t>。如果个别月份利润增长发生变化，需要单独报告说明。在马来西亚，个人必须于每年</w:t>
      </w:r>
      <w:r w:rsidRPr="00E572B5">
        <w:rPr>
          <w:rFonts w:asciiTheme="minorEastAsia" w:hAnsiTheme="minorEastAsia"/>
          <w:sz w:val="21"/>
          <w:szCs w:val="21"/>
        </w:rPr>
        <w:t>4</w:t>
      </w:r>
      <w:r w:rsidRPr="00E572B5">
        <w:rPr>
          <w:rFonts w:asciiTheme="minorEastAsia" w:hAnsiTheme="minorEastAsia" w:hint="eastAsia"/>
          <w:sz w:val="21"/>
          <w:szCs w:val="21"/>
        </w:rPr>
        <w:t>月</w:t>
      </w:r>
      <w:r w:rsidRPr="00E572B5">
        <w:rPr>
          <w:rFonts w:asciiTheme="minorEastAsia" w:hAnsiTheme="minorEastAsia"/>
          <w:sz w:val="21"/>
          <w:szCs w:val="21"/>
        </w:rPr>
        <w:t>30</w:t>
      </w:r>
      <w:r w:rsidRPr="00E572B5">
        <w:rPr>
          <w:rFonts w:asciiTheme="minorEastAsia" w:hAnsiTheme="minorEastAsia" w:hint="eastAsia"/>
          <w:sz w:val="21"/>
          <w:szCs w:val="21"/>
        </w:rPr>
        <w:t>日前呈报前一年度的个人税务，企业必须于财政年度结束后的</w:t>
      </w:r>
      <w:r w:rsidRPr="00E572B5">
        <w:rPr>
          <w:rFonts w:asciiTheme="minorEastAsia" w:hAnsiTheme="minorEastAsia"/>
          <w:sz w:val="21"/>
          <w:szCs w:val="21"/>
        </w:rPr>
        <w:t>7</w:t>
      </w:r>
      <w:r w:rsidRPr="00E572B5">
        <w:rPr>
          <w:rFonts w:asciiTheme="minorEastAsia" w:hAnsiTheme="minorEastAsia" w:hint="eastAsia"/>
          <w:sz w:val="21"/>
          <w:szCs w:val="21"/>
        </w:rPr>
        <w:t>个月内向税务机关报税。由于马来西亚的税收体系比较复杂，缴纳税务专业要求较高。马来西亚企业可以由内部具有专业资格的人员到税务机关报税，也可以委托有税务代理执照的会计师向税务机关报税。</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lastRenderedPageBreak/>
        <w:t>（四）商标及专利的申请</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根据马来西亚的相关法律（《</w:t>
      </w:r>
      <w:r w:rsidRPr="00E572B5">
        <w:rPr>
          <w:rFonts w:asciiTheme="minorEastAsia" w:hAnsiTheme="minorEastAsia"/>
          <w:sz w:val="21"/>
          <w:szCs w:val="21"/>
        </w:rPr>
        <w:t>1983</w:t>
      </w:r>
      <w:r w:rsidRPr="00E572B5">
        <w:rPr>
          <w:rFonts w:asciiTheme="minorEastAsia" w:hAnsiTheme="minorEastAsia" w:hint="eastAsia"/>
          <w:sz w:val="21"/>
          <w:szCs w:val="21"/>
        </w:rPr>
        <w:t>年专利法》、《</w:t>
      </w:r>
      <w:r w:rsidRPr="00E572B5">
        <w:rPr>
          <w:rFonts w:asciiTheme="minorEastAsia" w:hAnsiTheme="minorEastAsia"/>
          <w:sz w:val="21"/>
          <w:szCs w:val="21"/>
        </w:rPr>
        <w:t>1986</w:t>
      </w:r>
      <w:r w:rsidRPr="00E572B5">
        <w:rPr>
          <w:rFonts w:asciiTheme="minorEastAsia" w:hAnsiTheme="minorEastAsia" w:hint="eastAsia"/>
          <w:sz w:val="21"/>
          <w:szCs w:val="21"/>
        </w:rPr>
        <w:t>年专利条例》、《</w:t>
      </w:r>
      <w:r w:rsidRPr="00E572B5">
        <w:rPr>
          <w:rFonts w:asciiTheme="minorEastAsia" w:hAnsiTheme="minorEastAsia"/>
          <w:sz w:val="21"/>
          <w:szCs w:val="21"/>
        </w:rPr>
        <w:t>1976</w:t>
      </w:r>
      <w:r w:rsidRPr="00E572B5">
        <w:rPr>
          <w:rFonts w:asciiTheme="minorEastAsia" w:hAnsiTheme="minorEastAsia" w:hint="eastAsia"/>
          <w:sz w:val="21"/>
          <w:szCs w:val="21"/>
        </w:rPr>
        <w:t>年商标法》以及《</w:t>
      </w:r>
      <w:r w:rsidRPr="00E572B5">
        <w:rPr>
          <w:rFonts w:asciiTheme="minorEastAsia" w:hAnsiTheme="minorEastAsia"/>
          <w:sz w:val="21"/>
          <w:szCs w:val="21"/>
        </w:rPr>
        <w:t>1997</w:t>
      </w:r>
      <w:r w:rsidRPr="00E572B5">
        <w:rPr>
          <w:rFonts w:asciiTheme="minorEastAsia" w:hAnsiTheme="minorEastAsia" w:hint="eastAsia"/>
          <w:sz w:val="21"/>
          <w:szCs w:val="21"/>
        </w:rPr>
        <w:t>年商标条例》），由马来西亚知识产权局负责管理专利及商标事务。需要注意的是，对于商标及专利的申请，外国企业／个人须通过马来西亚代理机构或代理人提出。</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sz w:val="21"/>
          <w:szCs w:val="21"/>
        </w:rPr>
        <w:t> </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b/>
          <w:bCs/>
          <w:sz w:val="21"/>
          <w:szCs w:val="21"/>
        </w:rPr>
        <w:t>四、注意事项</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b/>
          <w:bCs/>
          <w:sz w:val="21"/>
          <w:szCs w:val="21"/>
        </w:rPr>
        <w:t>（一）客观评估投资环境</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中国投资者赴马来西亚开展投资合作首先应该客观评估其投资环境，主要注意以下问题</w:t>
      </w:r>
      <w:r w:rsidRPr="00E572B5">
        <w:rPr>
          <w:rFonts w:asciiTheme="minorEastAsia" w:hAnsiTheme="minorEastAsia"/>
          <w:sz w:val="21"/>
          <w:szCs w:val="21"/>
        </w:rPr>
        <w:t>:</w:t>
      </w:r>
      <w:r w:rsidRPr="00E572B5">
        <w:rPr>
          <w:rFonts w:asciiTheme="minorEastAsia" w:hAnsiTheme="minorEastAsia" w:hint="eastAsia"/>
          <w:sz w:val="21"/>
          <w:szCs w:val="21"/>
        </w:rPr>
        <w:t>经济规模及产业优势</w:t>
      </w:r>
      <w:r w:rsidRPr="00E572B5">
        <w:rPr>
          <w:rFonts w:asciiTheme="minorEastAsia" w:hAnsiTheme="minorEastAsia"/>
          <w:sz w:val="21"/>
          <w:szCs w:val="21"/>
        </w:rPr>
        <w:t>;</w:t>
      </w:r>
      <w:r w:rsidRPr="00E572B5">
        <w:rPr>
          <w:rFonts w:asciiTheme="minorEastAsia" w:hAnsiTheme="minorEastAsia" w:hint="eastAsia"/>
          <w:sz w:val="21"/>
          <w:szCs w:val="21"/>
        </w:rPr>
        <w:t>政府及各界对待外国投资的态度</w:t>
      </w:r>
      <w:r w:rsidRPr="00E572B5">
        <w:rPr>
          <w:rFonts w:asciiTheme="minorEastAsia" w:hAnsiTheme="minorEastAsia"/>
          <w:sz w:val="21"/>
          <w:szCs w:val="21"/>
        </w:rPr>
        <w:t>;</w:t>
      </w:r>
      <w:r w:rsidRPr="00E572B5">
        <w:rPr>
          <w:rFonts w:asciiTheme="minorEastAsia" w:hAnsiTheme="minorEastAsia" w:hint="eastAsia"/>
          <w:sz w:val="21"/>
          <w:szCs w:val="21"/>
        </w:rPr>
        <w:t>投资经商的便利化措施</w:t>
      </w:r>
      <w:r w:rsidRPr="00E572B5">
        <w:rPr>
          <w:rFonts w:asciiTheme="minorEastAsia" w:hAnsiTheme="minorEastAsia"/>
          <w:sz w:val="21"/>
          <w:szCs w:val="21"/>
        </w:rPr>
        <w:t>;</w:t>
      </w:r>
      <w:r w:rsidRPr="00E572B5">
        <w:rPr>
          <w:rFonts w:asciiTheme="minorEastAsia" w:hAnsiTheme="minorEastAsia" w:hint="eastAsia"/>
          <w:sz w:val="21"/>
          <w:szCs w:val="21"/>
        </w:rPr>
        <w:t>人文、语言及宗教环境</w:t>
      </w:r>
      <w:r w:rsidRPr="00E572B5">
        <w:rPr>
          <w:rFonts w:asciiTheme="minorEastAsia" w:hAnsiTheme="minorEastAsia"/>
          <w:sz w:val="21"/>
          <w:szCs w:val="21"/>
        </w:rPr>
        <w:t>;</w:t>
      </w:r>
      <w:r w:rsidRPr="00E572B5">
        <w:rPr>
          <w:rFonts w:asciiTheme="minorEastAsia" w:hAnsiTheme="minorEastAsia" w:hint="eastAsia"/>
          <w:sz w:val="21"/>
          <w:szCs w:val="21"/>
        </w:rPr>
        <w:t>政府部门的执行力及工作效率</w:t>
      </w:r>
      <w:r w:rsidRPr="00E572B5">
        <w:rPr>
          <w:rFonts w:asciiTheme="minorEastAsia" w:hAnsiTheme="minorEastAsia"/>
          <w:sz w:val="21"/>
          <w:szCs w:val="21"/>
        </w:rPr>
        <w:t>;</w:t>
      </w:r>
      <w:r w:rsidRPr="00E572B5">
        <w:rPr>
          <w:rFonts w:asciiTheme="minorEastAsia" w:hAnsiTheme="minorEastAsia" w:hint="eastAsia"/>
          <w:sz w:val="21"/>
          <w:szCs w:val="21"/>
        </w:rPr>
        <w:t>经商习惯及民商法律制度</w:t>
      </w:r>
      <w:r w:rsidRPr="00E572B5">
        <w:rPr>
          <w:rFonts w:asciiTheme="minorEastAsia" w:hAnsiTheme="minorEastAsia"/>
          <w:sz w:val="21"/>
          <w:szCs w:val="21"/>
        </w:rPr>
        <w:t>;</w:t>
      </w:r>
      <w:r w:rsidRPr="00E572B5">
        <w:rPr>
          <w:rFonts w:asciiTheme="minorEastAsia" w:hAnsiTheme="minorEastAsia" w:hint="eastAsia"/>
          <w:sz w:val="21"/>
          <w:szCs w:val="21"/>
        </w:rPr>
        <w:t>社会治安状况。</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b/>
          <w:bCs/>
          <w:sz w:val="21"/>
          <w:szCs w:val="21"/>
        </w:rPr>
        <w:t>（二）适当调整优惠政策的期望值</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马来西亚政府虽然制定了多项投资优惠政策和鼓励措施，但是这些政策不能自动获得，企业必须向政府主管部门提出申请，政府根据企业情况酌情给予一定优惠政策。中国企业要详细了解这些优惠政策的内容、申请条件及程序，适当调整对优惠政策的期望值，并在专业人士指导下向政府申请有关优惠政策。个别优惠政策的批准，可能涉及多个政府部门，如州政府和联邦政府，企业可享受的优惠政策取决于政府部门的最终协调结果，因此，可能存在审批时间较长、政策内容会有调整等情况。</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b/>
          <w:bCs/>
          <w:sz w:val="21"/>
          <w:szCs w:val="21"/>
        </w:rPr>
        <w:t>（三）充分核算税负成本</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马来西亚的税收体系比较复杂，缴纳税务专业要求高。中国投资者要认真了解当地税收政策，仔细听取专业会计和税务人员的意见，充分核算税负成本，尽量选择在能够获得所得税减免的领域或地区投资。自</w:t>
      </w:r>
      <w:r w:rsidRPr="00E572B5">
        <w:rPr>
          <w:rFonts w:asciiTheme="minorEastAsia" w:hAnsiTheme="minorEastAsia"/>
          <w:sz w:val="21"/>
          <w:szCs w:val="21"/>
        </w:rPr>
        <w:t>2015</w:t>
      </w:r>
      <w:r w:rsidRPr="00E572B5">
        <w:rPr>
          <w:rFonts w:asciiTheme="minorEastAsia" w:hAnsiTheme="minorEastAsia" w:hint="eastAsia"/>
          <w:sz w:val="21"/>
          <w:szCs w:val="21"/>
        </w:rPr>
        <w:t>年</w:t>
      </w:r>
      <w:r w:rsidRPr="00E572B5">
        <w:rPr>
          <w:rFonts w:asciiTheme="minorEastAsia" w:hAnsiTheme="minorEastAsia"/>
          <w:sz w:val="21"/>
          <w:szCs w:val="21"/>
        </w:rPr>
        <w:t>4</w:t>
      </w:r>
      <w:r w:rsidRPr="00E572B5">
        <w:rPr>
          <w:rFonts w:asciiTheme="minorEastAsia" w:hAnsiTheme="minorEastAsia" w:hint="eastAsia"/>
          <w:sz w:val="21"/>
          <w:szCs w:val="21"/>
        </w:rPr>
        <w:t>月</w:t>
      </w:r>
      <w:r w:rsidRPr="00E572B5">
        <w:rPr>
          <w:rFonts w:asciiTheme="minorEastAsia" w:hAnsiTheme="minorEastAsia"/>
          <w:sz w:val="21"/>
          <w:szCs w:val="21"/>
        </w:rPr>
        <w:t>1</w:t>
      </w:r>
      <w:r w:rsidRPr="00E572B5">
        <w:rPr>
          <w:rFonts w:asciiTheme="minorEastAsia" w:hAnsiTheme="minorEastAsia" w:hint="eastAsia"/>
          <w:sz w:val="21"/>
          <w:szCs w:val="21"/>
        </w:rPr>
        <w:t>日起，马来西亚政府取消销售及服务税，推行消费税</w:t>
      </w:r>
      <w:r w:rsidRPr="00E572B5">
        <w:rPr>
          <w:rFonts w:asciiTheme="minorEastAsia" w:hAnsiTheme="minorEastAsia"/>
          <w:sz w:val="21"/>
          <w:szCs w:val="21"/>
        </w:rPr>
        <w:t>(GS</w:t>
      </w:r>
      <w:r w:rsidRPr="00E572B5">
        <w:rPr>
          <w:rFonts w:asciiTheme="minorEastAsia" w:hAnsiTheme="minorEastAsia" w:hint="eastAsia"/>
          <w:sz w:val="21"/>
          <w:szCs w:val="21"/>
        </w:rPr>
        <w:t>下</w:t>
      </w:r>
      <w:r w:rsidRPr="00E572B5">
        <w:rPr>
          <w:rFonts w:asciiTheme="minorEastAsia" w:hAnsiTheme="minorEastAsia"/>
          <w:sz w:val="21"/>
          <w:szCs w:val="21"/>
        </w:rPr>
        <w:t>)</w:t>
      </w:r>
      <w:r w:rsidRPr="00E572B5">
        <w:rPr>
          <w:rFonts w:asciiTheme="minorEastAsia" w:hAnsiTheme="minorEastAsia" w:hint="eastAsia"/>
          <w:sz w:val="21"/>
          <w:szCs w:val="21"/>
        </w:rPr>
        <w:t>，绝大多数产品及服务开始征收</w:t>
      </w:r>
      <w:r w:rsidRPr="00E572B5">
        <w:rPr>
          <w:rFonts w:asciiTheme="minorEastAsia" w:hAnsiTheme="minorEastAsia"/>
          <w:sz w:val="21"/>
          <w:szCs w:val="21"/>
        </w:rPr>
        <w:t>6%</w:t>
      </w:r>
      <w:r w:rsidRPr="00E572B5">
        <w:rPr>
          <w:rFonts w:asciiTheme="minorEastAsia" w:hAnsiTheme="minorEastAsia" w:hint="eastAsia"/>
          <w:sz w:val="21"/>
          <w:szCs w:val="21"/>
        </w:rPr>
        <w:t>的消费税。消费税对不同行业、不同商品的纳税额有不同的影响，投资者应充分咨询专业人士，了解政策变化后相关行业或商品纳税额的调整情况，准确核算投资成本。</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b/>
          <w:bCs/>
          <w:sz w:val="21"/>
          <w:szCs w:val="21"/>
        </w:rPr>
        <w:t>（四）做好企业注册及申办各类执照的充分准备</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在马来西亚投资合作的起步阶段最大的困难是公司注册和申办各类执照。这些执照的申请程序复杂，文件繁多，审批时间较长，需要交涉的事务头绪纷繁。</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中国企业要对马来西亚关于外国投资注册的相关法律法规有一定了解</w:t>
      </w:r>
      <w:r w:rsidRPr="00E572B5">
        <w:rPr>
          <w:rFonts w:asciiTheme="minorEastAsia" w:hAnsiTheme="minorEastAsia"/>
          <w:sz w:val="21"/>
          <w:szCs w:val="21"/>
        </w:rPr>
        <w:t>;</w:t>
      </w:r>
      <w:r w:rsidRPr="00E572B5">
        <w:rPr>
          <w:rFonts w:asciiTheme="minorEastAsia" w:hAnsiTheme="minorEastAsia" w:hint="eastAsia"/>
          <w:sz w:val="21"/>
          <w:szCs w:val="21"/>
        </w:rPr>
        <w:t>聘请专门的公司秘书和专业律师协助处理有关申请事宜</w:t>
      </w:r>
      <w:r w:rsidRPr="00E572B5">
        <w:rPr>
          <w:rFonts w:asciiTheme="minorEastAsia" w:hAnsiTheme="minorEastAsia"/>
          <w:sz w:val="21"/>
          <w:szCs w:val="21"/>
        </w:rPr>
        <w:t>;</w:t>
      </w:r>
      <w:r w:rsidRPr="00E572B5">
        <w:rPr>
          <w:rFonts w:asciiTheme="minorEastAsia" w:hAnsiTheme="minorEastAsia" w:hint="eastAsia"/>
          <w:sz w:val="21"/>
          <w:szCs w:val="21"/>
        </w:rPr>
        <w:t>按照要求，提前备齐所需文件，及时履行相关手续。马来西亚各类申请文件及公司文书均须企业法定代表人亲自签名，并加盖公司的正式印章。</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b/>
          <w:bCs/>
          <w:sz w:val="21"/>
          <w:szCs w:val="21"/>
        </w:rPr>
        <w:lastRenderedPageBreak/>
        <w:t>（五）有效控制工资成本</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企业工薪支出除工资外，还包括雇员公积金</w:t>
      </w:r>
      <w:r w:rsidRPr="00E572B5">
        <w:rPr>
          <w:rFonts w:asciiTheme="minorEastAsia" w:hAnsiTheme="minorEastAsia"/>
          <w:sz w:val="21"/>
          <w:szCs w:val="21"/>
        </w:rPr>
        <w:t>(EPF )</w:t>
      </w:r>
      <w:r w:rsidRPr="00E572B5">
        <w:rPr>
          <w:rFonts w:asciiTheme="minorEastAsia" w:hAnsiTheme="minorEastAsia" w:hint="eastAsia"/>
          <w:sz w:val="21"/>
          <w:szCs w:val="21"/>
        </w:rPr>
        <w:t>、社保基金</w:t>
      </w:r>
      <w:r w:rsidRPr="00E572B5">
        <w:rPr>
          <w:rFonts w:asciiTheme="minorEastAsia" w:hAnsiTheme="minorEastAsia"/>
          <w:sz w:val="21"/>
          <w:szCs w:val="21"/>
        </w:rPr>
        <w:t>(SCOSO)</w:t>
      </w:r>
      <w:r w:rsidRPr="00E572B5">
        <w:rPr>
          <w:rFonts w:asciiTheme="minorEastAsia" w:hAnsiTheme="minorEastAsia" w:hint="eastAsia"/>
          <w:sz w:val="21"/>
          <w:szCs w:val="21"/>
        </w:rPr>
        <w:t>及保险和年度花红等。中国企业需要了解当地劳动法令关于正常工资和加班工资的具体规定，精心核算工资成本，提高劳动生产效率。</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此外，投资者也应充分考虑马来西亚就业市场薪资逐年增长的实际情况。根据马来西亚雇主联合会历年发布的数据，马来西亚就业市场每年雇员工资实际增幅平均在</w:t>
      </w:r>
      <w:r w:rsidRPr="00E572B5">
        <w:rPr>
          <w:rFonts w:asciiTheme="minorEastAsia" w:hAnsiTheme="minorEastAsia"/>
          <w:sz w:val="21"/>
          <w:szCs w:val="21"/>
        </w:rPr>
        <w:t>5%-7%</w:t>
      </w:r>
      <w:r w:rsidRPr="00E572B5">
        <w:rPr>
          <w:rFonts w:asciiTheme="minorEastAsia" w:hAnsiTheme="minorEastAsia" w:hint="eastAsia"/>
          <w:sz w:val="21"/>
          <w:szCs w:val="21"/>
        </w:rPr>
        <w:t>左右，投资者对此须有充分认识。</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sz w:val="21"/>
          <w:szCs w:val="21"/>
        </w:rPr>
        <w:t>       </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b/>
          <w:bCs/>
          <w:sz w:val="21"/>
          <w:szCs w:val="21"/>
        </w:rPr>
        <w:t>   （六）适应法律环境的复杂性</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     马来西亚在独立前，曾经是英国殖民地，因此其法律体系受英国影响很深，成文法与判例法在商业活动中都发挥作用。中国企业到马来西亚投资首先要注意法律环境问题，要严格遵守马来西亚各项法律规定，密切关注当地法律变动情况</w:t>
      </w:r>
      <w:r w:rsidRPr="00E572B5">
        <w:rPr>
          <w:rFonts w:asciiTheme="minorEastAsia" w:hAnsiTheme="minorEastAsia"/>
          <w:sz w:val="21"/>
          <w:szCs w:val="21"/>
        </w:rPr>
        <w:t>;</w:t>
      </w:r>
      <w:r w:rsidRPr="00E572B5">
        <w:rPr>
          <w:rFonts w:asciiTheme="minorEastAsia" w:hAnsiTheme="minorEastAsia" w:hint="eastAsia"/>
          <w:sz w:val="21"/>
          <w:szCs w:val="21"/>
        </w:rPr>
        <w:t>聘请当地有经验、易于交流的律师作为法律顾问</w:t>
      </w:r>
      <w:r w:rsidRPr="00E572B5">
        <w:rPr>
          <w:rFonts w:asciiTheme="minorEastAsia" w:hAnsiTheme="minorEastAsia"/>
          <w:sz w:val="21"/>
          <w:szCs w:val="21"/>
        </w:rPr>
        <w:t>;</w:t>
      </w:r>
      <w:r w:rsidRPr="00E572B5">
        <w:rPr>
          <w:rFonts w:asciiTheme="minorEastAsia" w:hAnsiTheme="minorEastAsia" w:hint="eastAsia"/>
          <w:sz w:val="21"/>
          <w:szCs w:val="21"/>
        </w:rPr>
        <w:t>处理所有与法律有关的事务，涉及投资经营重大问题和合约谈判及签署，事先一定要听取专业律师的意见。</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b/>
          <w:bCs/>
          <w:sz w:val="21"/>
          <w:szCs w:val="21"/>
        </w:rPr>
        <w:t>（七）注意劳工风险</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马来西亚的签证程序复杂。中资企业办理中国籍管理人员与专业技术人员签证难度较大、手续复杂、时间较长。由于中国普通工人派出受限，投资当地的中国企业不得不雇佣当地劳工，但由于语言交流、宗教文化、生活习惯等方面存在较大差异，在一定程度上会影响企业运作或工程实施。</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目前，马来西亚未对中国全面开放普通劳务市场，只允许在特定条件下引进少量中国技术工人。颁发的工作证需特别注明劳工种类和雇主名称，依合法手续进入马来西亚的劳工若从事不同工作或为不同雇主工作一律视为非法劳工。拟赴西马半岛的外籍劳工可向马来西亚移民局申请，拟赴东马沙巴和沙捞越两州的外籍劳工则需向当地州政府申请。</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b/>
          <w:bCs/>
          <w:sz w:val="21"/>
          <w:szCs w:val="21"/>
        </w:rPr>
        <w:t>（八）谨慎投资房地产市场</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随着马来西亚本地企业的成长，中国大型基础设施建设企业尽管仍保持技术优势，但价格优势已大大缩小，往往需要依靠中国对外优惠性质贷款打开大型基础设施建设市场，此类项目跟踪时间长、前期投人大，给企业带来一定负担。</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由于马来西亚业主对中国企业了解日益加深，中国承包工程企业承建项目往往遇到业主公司不断压价，利润空间受挤压，且时有被业主公司利用、形成中国企业自相竞争的情况。中国房建企业在马来西亚数量较多，一些非传统房建企业为保持企业周转运作而投身房建市</w:t>
      </w:r>
      <w:r w:rsidRPr="00E572B5">
        <w:rPr>
          <w:rFonts w:asciiTheme="minorEastAsia" w:hAnsiTheme="minorEastAsia" w:hint="eastAsia"/>
          <w:sz w:val="21"/>
          <w:szCs w:val="21"/>
        </w:rPr>
        <w:lastRenderedPageBreak/>
        <w:t>场竞争，因房建项目利润薄，部分企业遇到业主拖欠工程款的现象。目前马来西亚房地产市场出现一定泡沫，企业应谨慎投资。</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b/>
          <w:bCs/>
          <w:sz w:val="21"/>
          <w:szCs w:val="21"/>
        </w:rPr>
        <w:t>（九）防范投资合作风险</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在马来西亚开展投资、贸易、承包工程和劳务合作的过程中，要特别注意事前调查、分析、评估相关风险，事中做好风险规避和管理工作，切实保障自身利益。包括对项目和贸易客户及相关方的资信调查和评估，对项目所在地的政治风险和商业风险分析和规避，对项目本身实施的可行性分析等。企业应积极利用保险、担保、银行等保险金融机构和其他风险管理机构的相关业务保障自身利益。包括贸易、投资、承包工程和劳务类信用保险、财产保险、人身安全保险等，还有银行的保理业务和福费廷业务，以及政府担保、商业担保、保函等各类担保业务。</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sz w:val="21"/>
          <w:szCs w:val="21"/>
        </w:rPr>
        <w:t> </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sz w:val="21"/>
          <w:szCs w:val="21"/>
        </w:rPr>
        <w:br/>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sz w:val="21"/>
          <w:szCs w:val="21"/>
        </w:rPr>
        <w:t> </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中国国际贸易促进委员会商事法律服务中心</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中国国际贸易促进委员会商事法律服务中心是国内最早从事涉外法律服务的机构之一。经过多年的发展，我们的服务领域覆盖对外贸易、跨境投资、经贸摩擦应对、公司经营、知识产权、诉讼和仲裁代理等多个领域。近年来，我中心紧跟国家“一带一路”战略，为多家中国企业在“一带一路”沿线的贸易和投资活动提供法律咨询和事务代理。同时，我中心已与世界各主要国家的知名律所建立合作关系，以丰富的实务经验和全球法律资源，为中国企业“走出去”提供全方位的法律服务。</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联系人：王琳洁  010-8221 7055   flwanglinjie@ccpit.org</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        唐怡    010-8221 7087   fltangyi@ccpit.org</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        刘沂    010-8221 7155   flliuyi@ccpit.org</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        史平辉  010-8221 7059   flshipinghui@ccpit.org</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网址：</w:t>
      </w:r>
      <w:hyperlink r:id="rId4" w:history="1">
        <w:r w:rsidRPr="00E572B5">
          <w:rPr>
            <w:rStyle w:val="a5"/>
            <w:rFonts w:asciiTheme="minorEastAsia" w:hAnsiTheme="minorEastAsia" w:hint="eastAsia"/>
            <w:sz w:val="21"/>
            <w:szCs w:val="21"/>
          </w:rPr>
          <w:t>http://lad.ccpit.org/</w:t>
        </w:r>
      </w:hyperlink>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hint="eastAsia"/>
          <w:sz w:val="21"/>
          <w:szCs w:val="21"/>
        </w:rPr>
        <w:t>   我中心开通了“一带一路经贸投资法律通”微信公众号，欢迎大家关注。</w:t>
      </w:r>
    </w:p>
    <w:p w:rsidR="00E572B5" w:rsidRPr="00E572B5" w:rsidRDefault="00E572B5" w:rsidP="00E572B5">
      <w:pPr>
        <w:spacing w:line="360" w:lineRule="auto"/>
        <w:rPr>
          <w:rFonts w:asciiTheme="minorEastAsia" w:hAnsiTheme="minorEastAsia"/>
          <w:sz w:val="21"/>
          <w:szCs w:val="21"/>
        </w:rPr>
      </w:pPr>
      <w:r w:rsidRPr="00E572B5">
        <w:rPr>
          <w:rFonts w:asciiTheme="minorEastAsia" w:hAnsiTheme="minorEastAsia"/>
          <w:sz w:val="21"/>
          <w:szCs w:val="21"/>
        </w:rPr>
        <w:lastRenderedPageBreak/>
        <w:fldChar w:fldCharType="begin"/>
      </w:r>
      <w:r w:rsidRPr="00E572B5">
        <w:rPr>
          <w:rFonts w:asciiTheme="minorEastAsia" w:hAnsiTheme="minorEastAsia"/>
          <w:sz w:val="21"/>
          <w:szCs w:val="21"/>
        </w:rPr>
        <w:instrText xml:space="preserve"> INCLUDEPICTURE "/var/folders/n5/trqzyf8d7_ggbktgghjp40vr0000gn/T/com.microsoft.Word/WebArchiveCopyPasteTempFiles/file71512021004546.jpg" \* MERGEFORMATINET </w:instrText>
      </w:r>
      <w:r w:rsidRPr="00E572B5">
        <w:rPr>
          <w:rFonts w:asciiTheme="minorEastAsia" w:hAnsiTheme="minorEastAsia"/>
          <w:sz w:val="21"/>
          <w:szCs w:val="21"/>
        </w:rPr>
        <w:fldChar w:fldCharType="separate"/>
      </w:r>
      <w:r w:rsidRPr="00E572B5">
        <w:rPr>
          <w:rFonts w:asciiTheme="minorEastAsia" w:hAnsiTheme="minorEastAsia"/>
          <w:sz w:val="21"/>
          <w:szCs w:val="21"/>
        </w:rPr>
        <w:drawing>
          <wp:inline distT="0" distB="0" distL="0" distR="0">
            <wp:extent cx="2371090" cy="2381885"/>
            <wp:effectExtent l="0" t="0" r="3810" b="5715"/>
            <wp:docPr id="2" name="图片 2" descr="/var/folders/n5/trqzyf8d7_ggbktgghjp40vr0000gn/T/com.microsoft.Word/WebArchiveCopyPasteTempFiles/file71512021004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r/folders/n5/trqzyf8d7_ggbktgghjp40vr0000gn/T/com.microsoft.Word/WebArchiveCopyPasteTempFiles/file7151202100454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090" cy="2381885"/>
                    </a:xfrm>
                    <a:prstGeom prst="rect">
                      <a:avLst/>
                    </a:prstGeom>
                    <a:noFill/>
                    <a:ln>
                      <a:noFill/>
                    </a:ln>
                  </pic:spPr>
                </pic:pic>
              </a:graphicData>
            </a:graphic>
          </wp:inline>
        </w:drawing>
      </w:r>
      <w:r w:rsidRPr="00E572B5">
        <w:rPr>
          <w:rFonts w:asciiTheme="minorEastAsia" w:hAnsiTheme="minorEastAsia"/>
          <w:sz w:val="21"/>
          <w:szCs w:val="21"/>
        </w:rPr>
        <w:fldChar w:fldCharType="end"/>
      </w:r>
    </w:p>
    <w:p w:rsidR="00E572B5" w:rsidRPr="00E572B5" w:rsidRDefault="00E572B5" w:rsidP="00E572B5">
      <w:pPr>
        <w:spacing w:line="360" w:lineRule="auto"/>
        <w:rPr>
          <w:rFonts w:asciiTheme="minorEastAsia" w:hAnsiTheme="minorEastAsia"/>
          <w:sz w:val="21"/>
          <w:szCs w:val="21"/>
        </w:rPr>
      </w:pPr>
    </w:p>
    <w:p w:rsidR="00E572B5" w:rsidRPr="00E572B5" w:rsidRDefault="00E572B5" w:rsidP="00E572B5">
      <w:pPr>
        <w:spacing w:line="360" w:lineRule="auto"/>
        <w:rPr>
          <w:rFonts w:asciiTheme="minorEastAsia" w:hAnsiTheme="minorEastAsia"/>
          <w:sz w:val="21"/>
          <w:szCs w:val="21"/>
        </w:rPr>
      </w:pPr>
      <w:bookmarkStart w:id="0" w:name="_GoBack"/>
      <w:bookmarkEnd w:id="0"/>
    </w:p>
    <w:p w:rsidR="00B32461" w:rsidRPr="00E572B5" w:rsidRDefault="00B32461" w:rsidP="00B32461">
      <w:pPr>
        <w:spacing w:line="360" w:lineRule="auto"/>
        <w:rPr>
          <w:rFonts w:asciiTheme="minorEastAsia" w:hAnsiTheme="minorEastAsia"/>
          <w:sz w:val="21"/>
          <w:szCs w:val="21"/>
        </w:rPr>
      </w:pPr>
    </w:p>
    <w:p w:rsidR="00A22E57" w:rsidRPr="00B32461" w:rsidRDefault="00A22E57" w:rsidP="00B32461">
      <w:pPr>
        <w:spacing w:line="360" w:lineRule="auto"/>
        <w:rPr>
          <w:rFonts w:asciiTheme="minorEastAsia" w:hAnsiTheme="minorEastAsia"/>
          <w:sz w:val="21"/>
          <w:szCs w:val="21"/>
        </w:rPr>
      </w:pPr>
    </w:p>
    <w:sectPr w:rsidR="00A22E57" w:rsidRPr="00B32461" w:rsidSect="004A4BC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61"/>
    <w:rsid w:val="004A4BC7"/>
    <w:rsid w:val="007F6EDC"/>
    <w:rsid w:val="00A22E57"/>
    <w:rsid w:val="00B32461"/>
    <w:rsid w:val="00B64179"/>
    <w:rsid w:val="00E57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2BB9"/>
  <w15:chartTrackingRefBased/>
  <w15:docId w15:val="{83C8CA67-17B7-BB49-BB08-8D7D1EFF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3246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B32461"/>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32461"/>
    <w:rPr>
      <w:rFonts w:ascii="宋体" w:eastAsia="宋体" w:hAnsi="宋体" w:cs="宋体"/>
      <w:b/>
      <w:bCs/>
      <w:kern w:val="0"/>
      <w:sz w:val="36"/>
      <w:szCs w:val="36"/>
    </w:rPr>
  </w:style>
  <w:style w:type="paragraph" w:styleId="a3">
    <w:name w:val="Normal (Web)"/>
    <w:basedOn w:val="a"/>
    <w:uiPriority w:val="99"/>
    <w:semiHidden/>
    <w:unhideWhenUsed/>
    <w:rsid w:val="00B32461"/>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B32461"/>
    <w:rPr>
      <w:b/>
      <w:bCs/>
    </w:rPr>
  </w:style>
  <w:style w:type="character" w:customStyle="1" w:styleId="apple-converted-space">
    <w:name w:val="apple-converted-space"/>
    <w:basedOn w:val="a0"/>
    <w:rsid w:val="00B32461"/>
  </w:style>
  <w:style w:type="character" w:customStyle="1" w:styleId="30">
    <w:name w:val="标题 3 字符"/>
    <w:basedOn w:val="a0"/>
    <w:link w:val="3"/>
    <w:uiPriority w:val="9"/>
    <w:semiHidden/>
    <w:rsid w:val="00B32461"/>
    <w:rPr>
      <w:b/>
      <w:bCs/>
      <w:sz w:val="32"/>
      <w:szCs w:val="32"/>
    </w:rPr>
  </w:style>
  <w:style w:type="character" w:styleId="a5">
    <w:name w:val="Hyperlink"/>
    <w:basedOn w:val="a0"/>
    <w:uiPriority w:val="99"/>
    <w:unhideWhenUsed/>
    <w:rsid w:val="00E572B5"/>
    <w:rPr>
      <w:color w:val="0563C1" w:themeColor="hyperlink"/>
      <w:u w:val="single"/>
    </w:rPr>
  </w:style>
  <w:style w:type="character" w:styleId="a6">
    <w:name w:val="Unresolved Mention"/>
    <w:basedOn w:val="a0"/>
    <w:uiPriority w:val="99"/>
    <w:rsid w:val="00E57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5315">
      <w:bodyDiv w:val="1"/>
      <w:marLeft w:val="0"/>
      <w:marRight w:val="0"/>
      <w:marTop w:val="0"/>
      <w:marBottom w:val="0"/>
      <w:divBdr>
        <w:top w:val="none" w:sz="0" w:space="0" w:color="auto"/>
        <w:left w:val="none" w:sz="0" w:space="0" w:color="auto"/>
        <w:bottom w:val="none" w:sz="0" w:space="0" w:color="auto"/>
        <w:right w:val="none" w:sz="0" w:space="0" w:color="auto"/>
      </w:divBdr>
    </w:div>
    <w:div w:id="59982517">
      <w:bodyDiv w:val="1"/>
      <w:marLeft w:val="0"/>
      <w:marRight w:val="0"/>
      <w:marTop w:val="0"/>
      <w:marBottom w:val="0"/>
      <w:divBdr>
        <w:top w:val="none" w:sz="0" w:space="0" w:color="auto"/>
        <w:left w:val="none" w:sz="0" w:space="0" w:color="auto"/>
        <w:bottom w:val="none" w:sz="0" w:space="0" w:color="auto"/>
        <w:right w:val="none" w:sz="0" w:space="0" w:color="auto"/>
      </w:divBdr>
    </w:div>
    <w:div w:id="139271103">
      <w:bodyDiv w:val="1"/>
      <w:marLeft w:val="0"/>
      <w:marRight w:val="0"/>
      <w:marTop w:val="0"/>
      <w:marBottom w:val="0"/>
      <w:divBdr>
        <w:top w:val="none" w:sz="0" w:space="0" w:color="auto"/>
        <w:left w:val="none" w:sz="0" w:space="0" w:color="auto"/>
        <w:bottom w:val="none" w:sz="0" w:space="0" w:color="auto"/>
        <w:right w:val="none" w:sz="0" w:space="0" w:color="auto"/>
      </w:divBdr>
    </w:div>
    <w:div w:id="154150726">
      <w:bodyDiv w:val="1"/>
      <w:marLeft w:val="0"/>
      <w:marRight w:val="0"/>
      <w:marTop w:val="0"/>
      <w:marBottom w:val="0"/>
      <w:divBdr>
        <w:top w:val="none" w:sz="0" w:space="0" w:color="auto"/>
        <w:left w:val="none" w:sz="0" w:space="0" w:color="auto"/>
        <w:bottom w:val="none" w:sz="0" w:space="0" w:color="auto"/>
        <w:right w:val="none" w:sz="0" w:space="0" w:color="auto"/>
      </w:divBdr>
    </w:div>
    <w:div w:id="173308786">
      <w:bodyDiv w:val="1"/>
      <w:marLeft w:val="0"/>
      <w:marRight w:val="0"/>
      <w:marTop w:val="0"/>
      <w:marBottom w:val="0"/>
      <w:divBdr>
        <w:top w:val="none" w:sz="0" w:space="0" w:color="auto"/>
        <w:left w:val="none" w:sz="0" w:space="0" w:color="auto"/>
        <w:bottom w:val="none" w:sz="0" w:space="0" w:color="auto"/>
        <w:right w:val="none" w:sz="0" w:space="0" w:color="auto"/>
      </w:divBdr>
    </w:div>
    <w:div w:id="219362769">
      <w:bodyDiv w:val="1"/>
      <w:marLeft w:val="0"/>
      <w:marRight w:val="0"/>
      <w:marTop w:val="0"/>
      <w:marBottom w:val="0"/>
      <w:divBdr>
        <w:top w:val="none" w:sz="0" w:space="0" w:color="auto"/>
        <w:left w:val="none" w:sz="0" w:space="0" w:color="auto"/>
        <w:bottom w:val="none" w:sz="0" w:space="0" w:color="auto"/>
        <w:right w:val="none" w:sz="0" w:space="0" w:color="auto"/>
      </w:divBdr>
    </w:div>
    <w:div w:id="474223215">
      <w:bodyDiv w:val="1"/>
      <w:marLeft w:val="0"/>
      <w:marRight w:val="0"/>
      <w:marTop w:val="0"/>
      <w:marBottom w:val="0"/>
      <w:divBdr>
        <w:top w:val="none" w:sz="0" w:space="0" w:color="auto"/>
        <w:left w:val="none" w:sz="0" w:space="0" w:color="auto"/>
        <w:bottom w:val="none" w:sz="0" w:space="0" w:color="auto"/>
        <w:right w:val="none" w:sz="0" w:space="0" w:color="auto"/>
      </w:divBdr>
    </w:div>
    <w:div w:id="543521066">
      <w:bodyDiv w:val="1"/>
      <w:marLeft w:val="0"/>
      <w:marRight w:val="0"/>
      <w:marTop w:val="0"/>
      <w:marBottom w:val="0"/>
      <w:divBdr>
        <w:top w:val="none" w:sz="0" w:space="0" w:color="auto"/>
        <w:left w:val="none" w:sz="0" w:space="0" w:color="auto"/>
        <w:bottom w:val="none" w:sz="0" w:space="0" w:color="auto"/>
        <w:right w:val="none" w:sz="0" w:space="0" w:color="auto"/>
      </w:divBdr>
    </w:div>
    <w:div w:id="581254261">
      <w:bodyDiv w:val="1"/>
      <w:marLeft w:val="0"/>
      <w:marRight w:val="0"/>
      <w:marTop w:val="0"/>
      <w:marBottom w:val="0"/>
      <w:divBdr>
        <w:top w:val="none" w:sz="0" w:space="0" w:color="auto"/>
        <w:left w:val="none" w:sz="0" w:space="0" w:color="auto"/>
        <w:bottom w:val="none" w:sz="0" w:space="0" w:color="auto"/>
        <w:right w:val="none" w:sz="0" w:space="0" w:color="auto"/>
      </w:divBdr>
    </w:div>
    <w:div w:id="748114401">
      <w:bodyDiv w:val="1"/>
      <w:marLeft w:val="0"/>
      <w:marRight w:val="0"/>
      <w:marTop w:val="0"/>
      <w:marBottom w:val="0"/>
      <w:divBdr>
        <w:top w:val="none" w:sz="0" w:space="0" w:color="auto"/>
        <w:left w:val="none" w:sz="0" w:space="0" w:color="auto"/>
        <w:bottom w:val="none" w:sz="0" w:space="0" w:color="auto"/>
        <w:right w:val="none" w:sz="0" w:space="0" w:color="auto"/>
      </w:divBdr>
    </w:div>
    <w:div w:id="778262234">
      <w:bodyDiv w:val="1"/>
      <w:marLeft w:val="0"/>
      <w:marRight w:val="0"/>
      <w:marTop w:val="0"/>
      <w:marBottom w:val="0"/>
      <w:divBdr>
        <w:top w:val="none" w:sz="0" w:space="0" w:color="auto"/>
        <w:left w:val="none" w:sz="0" w:space="0" w:color="auto"/>
        <w:bottom w:val="none" w:sz="0" w:space="0" w:color="auto"/>
        <w:right w:val="none" w:sz="0" w:space="0" w:color="auto"/>
      </w:divBdr>
    </w:div>
    <w:div w:id="813254714">
      <w:bodyDiv w:val="1"/>
      <w:marLeft w:val="0"/>
      <w:marRight w:val="0"/>
      <w:marTop w:val="0"/>
      <w:marBottom w:val="0"/>
      <w:divBdr>
        <w:top w:val="none" w:sz="0" w:space="0" w:color="auto"/>
        <w:left w:val="none" w:sz="0" w:space="0" w:color="auto"/>
        <w:bottom w:val="none" w:sz="0" w:space="0" w:color="auto"/>
        <w:right w:val="none" w:sz="0" w:space="0" w:color="auto"/>
      </w:divBdr>
      <w:divsChild>
        <w:div w:id="2143424412">
          <w:marLeft w:val="0"/>
          <w:marRight w:val="0"/>
          <w:marTop w:val="0"/>
          <w:marBottom w:val="0"/>
          <w:divBdr>
            <w:top w:val="none" w:sz="0" w:space="0" w:color="auto"/>
            <w:left w:val="none" w:sz="0" w:space="0" w:color="auto"/>
            <w:bottom w:val="none" w:sz="0" w:space="0" w:color="auto"/>
            <w:right w:val="none" w:sz="0" w:space="0" w:color="auto"/>
          </w:divBdr>
        </w:div>
        <w:div w:id="1461338118">
          <w:marLeft w:val="0"/>
          <w:marRight w:val="0"/>
          <w:marTop w:val="0"/>
          <w:marBottom w:val="450"/>
          <w:divBdr>
            <w:top w:val="none" w:sz="0" w:space="0" w:color="auto"/>
            <w:left w:val="none" w:sz="0" w:space="0" w:color="auto"/>
            <w:bottom w:val="none" w:sz="0" w:space="0" w:color="auto"/>
            <w:right w:val="none" w:sz="0" w:space="0" w:color="auto"/>
          </w:divBdr>
        </w:div>
      </w:divsChild>
    </w:div>
    <w:div w:id="989987324">
      <w:bodyDiv w:val="1"/>
      <w:marLeft w:val="0"/>
      <w:marRight w:val="0"/>
      <w:marTop w:val="0"/>
      <w:marBottom w:val="0"/>
      <w:divBdr>
        <w:top w:val="none" w:sz="0" w:space="0" w:color="auto"/>
        <w:left w:val="none" w:sz="0" w:space="0" w:color="auto"/>
        <w:bottom w:val="none" w:sz="0" w:space="0" w:color="auto"/>
        <w:right w:val="none" w:sz="0" w:space="0" w:color="auto"/>
      </w:divBdr>
    </w:div>
    <w:div w:id="1052657030">
      <w:bodyDiv w:val="1"/>
      <w:marLeft w:val="0"/>
      <w:marRight w:val="0"/>
      <w:marTop w:val="0"/>
      <w:marBottom w:val="0"/>
      <w:divBdr>
        <w:top w:val="none" w:sz="0" w:space="0" w:color="auto"/>
        <w:left w:val="none" w:sz="0" w:space="0" w:color="auto"/>
        <w:bottom w:val="none" w:sz="0" w:space="0" w:color="auto"/>
        <w:right w:val="none" w:sz="0" w:space="0" w:color="auto"/>
      </w:divBdr>
    </w:div>
    <w:div w:id="1167865957">
      <w:bodyDiv w:val="1"/>
      <w:marLeft w:val="0"/>
      <w:marRight w:val="0"/>
      <w:marTop w:val="0"/>
      <w:marBottom w:val="0"/>
      <w:divBdr>
        <w:top w:val="none" w:sz="0" w:space="0" w:color="auto"/>
        <w:left w:val="none" w:sz="0" w:space="0" w:color="auto"/>
        <w:bottom w:val="none" w:sz="0" w:space="0" w:color="auto"/>
        <w:right w:val="none" w:sz="0" w:space="0" w:color="auto"/>
      </w:divBdr>
    </w:div>
    <w:div w:id="1219166622">
      <w:bodyDiv w:val="1"/>
      <w:marLeft w:val="0"/>
      <w:marRight w:val="0"/>
      <w:marTop w:val="0"/>
      <w:marBottom w:val="0"/>
      <w:divBdr>
        <w:top w:val="none" w:sz="0" w:space="0" w:color="auto"/>
        <w:left w:val="none" w:sz="0" w:space="0" w:color="auto"/>
        <w:bottom w:val="none" w:sz="0" w:space="0" w:color="auto"/>
        <w:right w:val="none" w:sz="0" w:space="0" w:color="auto"/>
      </w:divBdr>
    </w:div>
    <w:div w:id="1283879564">
      <w:bodyDiv w:val="1"/>
      <w:marLeft w:val="0"/>
      <w:marRight w:val="0"/>
      <w:marTop w:val="0"/>
      <w:marBottom w:val="0"/>
      <w:divBdr>
        <w:top w:val="none" w:sz="0" w:space="0" w:color="auto"/>
        <w:left w:val="none" w:sz="0" w:space="0" w:color="auto"/>
        <w:bottom w:val="none" w:sz="0" w:space="0" w:color="auto"/>
        <w:right w:val="none" w:sz="0" w:space="0" w:color="auto"/>
      </w:divBdr>
    </w:div>
    <w:div w:id="1302228888">
      <w:bodyDiv w:val="1"/>
      <w:marLeft w:val="0"/>
      <w:marRight w:val="0"/>
      <w:marTop w:val="0"/>
      <w:marBottom w:val="0"/>
      <w:divBdr>
        <w:top w:val="none" w:sz="0" w:space="0" w:color="auto"/>
        <w:left w:val="none" w:sz="0" w:space="0" w:color="auto"/>
        <w:bottom w:val="none" w:sz="0" w:space="0" w:color="auto"/>
        <w:right w:val="none" w:sz="0" w:space="0" w:color="auto"/>
      </w:divBdr>
    </w:div>
    <w:div w:id="1414935189">
      <w:bodyDiv w:val="1"/>
      <w:marLeft w:val="0"/>
      <w:marRight w:val="0"/>
      <w:marTop w:val="0"/>
      <w:marBottom w:val="0"/>
      <w:divBdr>
        <w:top w:val="none" w:sz="0" w:space="0" w:color="auto"/>
        <w:left w:val="none" w:sz="0" w:space="0" w:color="auto"/>
        <w:bottom w:val="none" w:sz="0" w:space="0" w:color="auto"/>
        <w:right w:val="none" w:sz="0" w:space="0" w:color="auto"/>
      </w:divBdr>
    </w:div>
    <w:div w:id="1426727935">
      <w:bodyDiv w:val="1"/>
      <w:marLeft w:val="0"/>
      <w:marRight w:val="0"/>
      <w:marTop w:val="0"/>
      <w:marBottom w:val="0"/>
      <w:divBdr>
        <w:top w:val="none" w:sz="0" w:space="0" w:color="auto"/>
        <w:left w:val="none" w:sz="0" w:space="0" w:color="auto"/>
        <w:bottom w:val="none" w:sz="0" w:space="0" w:color="auto"/>
        <w:right w:val="none" w:sz="0" w:space="0" w:color="auto"/>
      </w:divBdr>
    </w:div>
    <w:div w:id="1458063025">
      <w:bodyDiv w:val="1"/>
      <w:marLeft w:val="0"/>
      <w:marRight w:val="0"/>
      <w:marTop w:val="0"/>
      <w:marBottom w:val="0"/>
      <w:divBdr>
        <w:top w:val="none" w:sz="0" w:space="0" w:color="auto"/>
        <w:left w:val="none" w:sz="0" w:space="0" w:color="auto"/>
        <w:bottom w:val="none" w:sz="0" w:space="0" w:color="auto"/>
        <w:right w:val="none" w:sz="0" w:space="0" w:color="auto"/>
      </w:divBdr>
    </w:div>
    <w:div w:id="1460412534">
      <w:bodyDiv w:val="1"/>
      <w:marLeft w:val="0"/>
      <w:marRight w:val="0"/>
      <w:marTop w:val="0"/>
      <w:marBottom w:val="0"/>
      <w:divBdr>
        <w:top w:val="none" w:sz="0" w:space="0" w:color="auto"/>
        <w:left w:val="none" w:sz="0" w:space="0" w:color="auto"/>
        <w:bottom w:val="none" w:sz="0" w:space="0" w:color="auto"/>
        <w:right w:val="none" w:sz="0" w:space="0" w:color="auto"/>
      </w:divBdr>
    </w:div>
    <w:div w:id="1719236273">
      <w:bodyDiv w:val="1"/>
      <w:marLeft w:val="0"/>
      <w:marRight w:val="0"/>
      <w:marTop w:val="0"/>
      <w:marBottom w:val="0"/>
      <w:divBdr>
        <w:top w:val="none" w:sz="0" w:space="0" w:color="auto"/>
        <w:left w:val="none" w:sz="0" w:space="0" w:color="auto"/>
        <w:bottom w:val="none" w:sz="0" w:space="0" w:color="auto"/>
        <w:right w:val="none" w:sz="0" w:space="0" w:color="auto"/>
      </w:divBdr>
    </w:div>
    <w:div w:id="1730154112">
      <w:bodyDiv w:val="1"/>
      <w:marLeft w:val="0"/>
      <w:marRight w:val="0"/>
      <w:marTop w:val="0"/>
      <w:marBottom w:val="0"/>
      <w:divBdr>
        <w:top w:val="none" w:sz="0" w:space="0" w:color="auto"/>
        <w:left w:val="none" w:sz="0" w:space="0" w:color="auto"/>
        <w:bottom w:val="none" w:sz="0" w:space="0" w:color="auto"/>
        <w:right w:val="none" w:sz="0" w:space="0" w:color="auto"/>
      </w:divBdr>
      <w:divsChild>
        <w:div w:id="749233931">
          <w:marLeft w:val="0"/>
          <w:marRight w:val="0"/>
          <w:marTop w:val="0"/>
          <w:marBottom w:val="0"/>
          <w:divBdr>
            <w:top w:val="none" w:sz="0" w:space="0" w:color="auto"/>
            <w:left w:val="none" w:sz="0" w:space="0" w:color="auto"/>
            <w:bottom w:val="none" w:sz="0" w:space="0" w:color="auto"/>
            <w:right w:val="none" w:sz="0" w:space="0" w:color="auto"/>
          </w:divBdr>
        </w:div>
        <w:div w:id="789132588">
          <w:marLeft w:val="0"/>
          <w:marRight w:val="0"/>
          <w:marTop w:val="0"/>
          <w:marBottom w:val="450"/>
          <w:divBdr>
            <w:top w:val="none" w:sz="0" w:space="0" w:color="auto"/>
            <w:left w:val="none" w:sz="0" w:space="0" w:color="auto"/>
            <w:bottom w:val="none" w:sz="0" w:space="0" w:color="auto"/>
            <w:right w:val="none" w:sz="0" w:space="0" w:color="auto"/>
          </w:divBdr>
        </w:div>
      </w:divsChild>
    </w:div>
    <w:div w:id="1795710214">
      <w:bodyDiv w:val="1"/>
      <w:marLeft w:val="0"/>
      <w:marRight w:val="0"/>
      <w:marTop w:val="0"/>
      <w:marBottom w:val="0"/>
      <w:divBdr>
        <w:top w:val="none" w:sz="0" w:space="0" w:color="auto"/>
        <w:left w:val="none" w:sz="0" w:space="0" w:color="auto"/>
        <w:bottom w:val="none" w:sz="0" w:space="0" w:color="auto"/>
        <w:right w:val="none" w:sz="0" w:space="0" w:color="auto"/>
      </w:divBdr>
    </w:div>
    <w:div w:id="1833986927">
      <w:bodyDiv w:val="1"/>
      <w:marLeft w:val="0"/>
      <w:marRight w:val="0"/>
      <w:marTop w:val="0"/>
      <w:marBottom w:val="0"/>
      <w:divBdr>
        <w:top w:val="none" w:sz="0" w:space="0" w:color="auto"/>
        <w:left w:val="none" w:sz="0" w:space="0" w:color="auto"/>
        <w:bottom w:val="none" w:sz="0" w:space="0" w:color="auto"/>
        <w:right w:val="none" w:sz="0" w:space="0" w:color="auto"/>
      </w:divBdr>
    </w:div>
    <w:div w:id="1914578901">
      <w:bodyDiv w:val="1"/>
      <w:marLeft w:val="0"/>
      <w:marRight w:val="0"/>
      <w:marTop w:val="0"/>
      <w:marBottom w:val="0"/>
      <w:divBdr>
        <w:top w:val="none" w:sz="0" w:space="0" w:color="auto"/>
        <w:left w:val="none" w:sz="0" w:space="0" w:color="auto"/>
        <w:bottom w:val="none" w:sz="0" w:space="0" w:color="auto"/>
        <w:right w:val="none" w:sz="0" w:space="0" w:color="auto"/>
      </w:divBdr>
    </w:div>
    <w:div w:id="1920944630">
      <w:bodyDiv w:val="1"/>
      <w:marLeft w:val="0"/>
      <w:marRight w:val="0"/>
      <w:marTop w:val="0"/>
      <w:marBottom w:val="0"/>
      <w:divBdr>
        <w:top w:val="none" w:sz="0" w:space="0" w:color="auto"/>
        <w:left w:val="none" w:sz="0" w:space="0" w:color="auto"/>
        <w:bottom w:val="none" w:sz="0" w:space="0" w:color="auto"/>
        <w:right w:val="none" w:sz="0" w:space="0" w:color="auto"/>
      </w:divBdr>
    </w:div>
    <w:div w:id="1964145005">
      <w:bodyDiv w:val="1"/>
      <w:marLeft w:val="0"/>
      <w:marRight w:val="0"/>
      <w:marTop w:val="0"/>
      <w:marBottom w:val="0"/>
      <w:divBdr>
        <w:top w:val="none" w:sz="0" w:space="0" w:color="auto"/>
        <w:left w:val="none" w:sz="0" w:space="0" w:color="auto"/>
        <w:bottom w:val="none" w:sz="0" w:space="0" w:color="auto"/>
        <w:right w:val="none" w:sz="0" w:space="0" w:color="auto"/>
      </w:divBdr>
    </w:div>
    <w:div w:id="203569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lad.ccpit.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3352</Words>
  <Characters>19108</Characters>
  <Application>Microsoft Office Word</Application>
  <DocSecurity>0</DocSecurity>
  <Lines>159</Lines>
  <Paragraphs>44</Paragraphs>
  <ScaleCrop>false</ScaleCrop>
  <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zhuangdi chen</dc:creator>
  <cp:keywords/>
  <dc:description/>
  <cp:lastModifiedBy>zhuangdi chen</cp:lastModifiedBy>
  <cp:revision>1</cp:revision>
  <dcterms:created xsi:type="dcterms:W3CDTF">2018-06-12T05:22:00Z</dcterms:created>
  <dcterms:modified xsi:type="dcterms:W3CDTF">2018-06-12T05:34:00Z</dcterms:modified>
</cp:coreProperties>
</file>