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37" w:rsidRPr="00EF4737" w:rsidRDefault="00EF4737" w:rsidP="00EF4737">
      <w:pPr>
        <w:widowControl/>
        <w:spacing w:after="160" w:line="480" w:lineRule="auto"/>
        <w:jc w:val="left"/>
        <w:rPr>
          <w:rFonts w:ascii="黑体" w:eastAsia="黑体" w:hAnsi="黑体" w:cs="Times New Roman"/>
          <w:kern w:val="0"/>
          <w:sz w:val="32"/>
          <w:szCs w:val="32"/>
          <w:lang w:val="en-GB"/>
        </w:rPr>
      </w:pPr>
      <w:r w:rsidRPr="00EF4737">
        <w:rPr>
          <w:rFonts w:ascii="黑体" w:eastAsia="黑体" w:hAnsi="黑体" w:cs="Times New Roman" w:hint="eastAsia"/>
          <w:kern w:val="0"/>
          <w:sz w:val="32"/>
          <w:szCs w:val="32"/>
          <w:lang w:val="en-GB"/>
        </w:rPr>
        <w:t>附件3</w:t>
      </w:r>
    </w:p>
    <w:p w:rsidR="00EF4737" w:rsidRPr="00EF4737" w:rsidRDefault="00EF4737" w:rsidP="00EF4737">
      <w:pPr>
        <w:widowControl/>
        <w:spacing w:after="160" w:line="480" w:lineRule="auto"/>
        <w:jc w:val="center"/>
        <w:rPr>
          <w:rFonts w:ascii="方正小标宋简体" w:eastAsia="方正小标宋简体" w:hAnsi="Arial" w:cs="Times New Roman"/>
          <w:kern w:val="0"/>
          <w:sz w:val="2"/>
          <w:szCs w:val="52"/>
          <w:lang w:val="en-GB"/>
        </w:rPr>
      </w:pPr>
      <w:r w:rsidRPr="00EF4737">
        <w:rPr>
          <w:rFonts w:ascii="方正小标宋简体" w:eastAsia="方正小标宋简体" w:hAnsi="Arial" w:cs="Times New Roman" w:hint="eastAsia"/>
          <w:kern w:val="0"/>
          <w:sz w:val="44"/>
          <w:szCs w:val="52"/>
          <w:lang w:val="en-GB"/>
        </w:rPr>
        <w:t>参会回执单</w:t>
      </w:r>
    </w:p>
    <w:p w:rsidR="00EF4737" w:rsidRPr="00EF4737" w:rsidRDefault="00EF4737" w:rsidP="00EF4737">
      <w:pPr>
        <w:widowControl/>
        <w:spacing w:after="160" w:line="480" w:lineRule="auto"/>
        <w:jc w:val="center"/>
        <w:rPr>
          <w:rFonts w:ascii="方正小标宋简体" w:eastAsia="方正小标宋简体" w:hAnsi="Arial" w:cs="Times New Roman"/>
          <w:kern w:val="0"/>
          <w:sz w:val="28"/>
          <w:szCs w:val="52"/>
          <w:lang w:val="en-GB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1842"/>
        <w:gridCol w:w="1560"/>
        <w:gridCol w:w="2126"/>
        <w:gridCol w:w="992"/>
        <w:gridCol w:w="2977"/>
      </w:tblGrid>
      <w:tr w:rsidR="00EF4737" w:rsidRPr="00EF4737" w:rsidTr="00FE0B8F">
        <w:trPr>
          <w:trHeight w:val="6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企业名称</w:t>
            </w: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</w:tr>
      <w:tr w:rsidR="00EF4737" w:rsidRPr="00EF4737" w:rsidTr="00FE0B8F">
        <w:trPr>
          <w:trHeight w:val="6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邮箱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</w:tr>
      <w:tr w:rsidR="00EF4737" w:rsidRPr="00EF4737" w:rsidTr="00FE0B8F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邮箱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</w:tr>
      <w:tr w:rsidR="00EF4737" w:rsidRPr="00EF4737" w:rsidTr="00FE0B8F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7" w:rsidRPr="00EF4737" w:rsidRDefault="00EF4737" w:rsidP="00EF4737">
            <w:pPr>
              <w:widowControl/>
              <w:spacing w:after="160" w:line="480" w:lineRule="auto"/>
              <w:ind w:firstLineChars="100" w:firstLine="320"/>
              <w:jc w:val="left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  <w:r w:rsidRPr="00EF4737">
              <w:rPr>
                <w:rFonts w:ascii="仿宋_GB2312" w:eastAsia="仿宋_GB2312" w:hAnsi="Arial" w:cs="Times New Roman" w:hint="eastAsia"/>
                <w:kern w:val="0"/>
                <w:sz w:val="32"/>
                <w:szCs w:val="32"/>
                <w:lang w:val="en-GB"/>
              </w:rPr>
              <w:t>邮箱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7" w:rsidRPr="00EF4737" w:rsidRDefault="00EF4737" w:rsidP="00EF4737">
            <w:pPr>
              <w:widowControl/>
              <w:spacing w:after="160" w:line="480" w:lineRule="auto"/>
              <w:jc w:val="center"/>
              <w:rPr>
                <w:rFonts w:ascii="仿宋_GB2312" w:eastAsia="仿宋_GB2312" w:hAnsi="Arial" w:cs="Times New Roman"/>
                <w:kern w:val="0"/>
                <w:sz w:val="32"/>
                <w:szCs w:val="32"/>
                <w:lang w:val="en-GB"/>
              </w:rPr>
            </w:pPr>
          </w:p>
        </w:tc>
      </w:tr>
    </w:tbl>
    <w:p w:rsidR="00EF4737" w:rsidRPr="00EF4737" w:rsidRDefault="00EF4737" w:rsidP="00EF4737">
      <w:pPr>
        <w:widowControl/>
        <w:spacing w:line="360" w:lineRule="auto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EF4737" w:rsidRPr="00BC7232" w:rsidRDefault="00EF4737" w:rsidP="00C23102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F4737">
        <w:rPr>
          <w:rFonts w:ascii="仿宋_GB2312" w:eastAsia="仿宋_GB2312" w:hAnsi="仿宋" w:cs="Times New Roman" w:hint="eastAsia"/>
          <w:kern w:val="0"/>
          <w:sz w:val="32"/>
          <w:szCs w:val="32"/>
        </w:rPr>
        <w:t>因活动名额有限，采取先到先得原则，请有意向参会的企业于</w:t>
      </w:r>
      <w:r w:rsidR="00EF7454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12</w:t>
      </w:r>
      <w:r w:rsidRPr="00EF473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月</w:t>
      </w:r>
      <w:r w:rsidRPr="00EF4737">
        <w:rPr>
          <w:rFonts w:ascii="仿宋_GB2312" w:eastAsia="仿宋_GB2312" w:hAnsi="仿宋" w:cs="Times New Roman"/>
          <w:b/>
          <w:kern w:val="0"/>
          <w:sz w:val="32"/>
          <w:szCs w:val="32"/>
        </w:rPr>
        <w:t>5</w:t>
      </w:r>
      <w:r w:rsidRPr="00EF473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日</w:t>
      </w:r>
      <w:r w:rsidRPr="00EF4737">
        <w:rPr>
          <w:rFonts w:ascii="仿宋_GB2312" w:eastAsia="仿宋_GB2312" w:hAnsi="仿宋" w:cs="Times New Roman" w:hint="eastAsia"/>
          <w:kern w:val="0"/>
          <w:sz w:val="32"/>
          <w:szCs w:val="32"/>
        </w:rPr>
        <w:t>前将此参会回执单发</w:t>
      </w:r>
      <w:r w:rsidRPr="00EF4737">
        <w:rPr>
          <w:rFonts w:ascii="仿宋_GB2312" w:eastAsia="仿宋_GB2312" w:hAnsi="仿宋" w:cs="Times New Roman"/>
          <w:kern w:val="0"/>
          <w:sz w:val="32"/>
          <w:szCs w:val="32"/>
        </w:rPr>
        <w:t>至</w:t>
      </w:r>
      <w:r w:rsidR="00EF7454">
        <w:rPr>
          <w:rFonts w:ascii="仿宋_GB2312" w:eastAsia="仿宋_GB2312" w:hAnsi="仿宋" w:cs="Times New Roman" w:hint="eastAsia"/>
          <w:kern w:val="0"/>
          <w:sz w:val="32"/>
          <w:szCs w:val="32"/>
        </w:rPr>
        <w:t>mapan</w:t>
      </w:r>
      <w:r w:rsidRPr="00EF4737">
        <w:rPr>
          <w:rFonts w:ascii="仿宋_GB2312" w:eastAsia="仿宋_GB2312" w:hAnsi="仿宋" w:cs="Times New Roman" w:hint="eastAsia"/>
          <w:kern w:val="0"/>
          <w:sz w:val="32"/>
          <w:szCs w:val="32"/>
        </w:rPr>
        <w:t>@ccoic.cn</w:t>
      </w:r>
      <w:r w:rsidR="00EF7454">
        <w:rPr>
          <w:rFonts w:ascii="仿宋_GB2312" w:eastAsia="仿宋_GB2312" w:hAnsi="仿宋" w:cs="Times New Roman" w:hint="eastAsia"/>
          <w:kern w:val="0"/>
          <w:sz w:val="32"/>
          <w:szCs w:val="32"/>
        </w:rPr>
        <w:t>。为保证讲座</w:t>
      </w:r>
      <w:r w:rsidRPr="00EF4737">
        <w:rPr>
          <w:rFonts w:ascii="仿宋_GB2312" w:eastAsia="仿宋_GB2312" w:hAnsi="仿宋" w:cs="Times New Roman" w:hint="eastAsia"/>
          <w:kern w:val="0"/>
          <w:sz w:val="32"/>
          <w:szCs w:val="32"/>
        </w:rPr>
        <w:t>交流质量，</w:t>
      </w:r>
      <w:r w:rsidRPr="00EF473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每公司限报</w:t>
      </w:r>
      <w:r w:rsidR="000C320C">
        <w:rPr>
          <w:rFonts w:ascii="仿宋_GB2312" w:eastAsia="仿宋_GB2312" w:hAnsi="仿宋" w:cs="Times New Roman"/>
          <w:b/>
          <w:kern w:val="0"/>
          <w:sz w:val="32"/>
          <w:szCs w:val="32"/>
        </w:rPr>
        <w:t>3</w:t>
      </w:r>
      <w:bookmarkStart w:id="0" w:name="_GoBack"/>
      <w:bookmarkEnd w:id="0"/>
      <w:r w:rsidRPr="00EF473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人</w:t>
      </w:r>
      <w:r w:rsidRPr="00EF4737">
        <w:rPr>
          <w:rFonts w:ascii="仿宋_GB2312" w:eastAsia="仿宋_GB2312" w:hAnsi="仿宋" w:cs="Times New Roman" w:hint="eastAsia"/>
          <w:kern w:val="0"/>
          <w:sz w:val="32"/>
          <w:szCs w:val="32"/>
        </w:rPr>
        <w:t>，此次讲座</w:t>
      </w:r>
      <w:r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免费</w:t>
      </w:r>
      <w:r w:rsidR="00C23102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。</w:t>
      </w:r>
    </w:p>
    <w:sectPr w:rsidR="00EF4737" w:rsidRPr="00BC7232" w:rsidSect="00EF4737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4E" w:rsidRDefault="00D2414E" w:rsidP="00E4717A">
      <w:r>
        <w:separator/>
      </w:r>
    </w:p>
  </w:endnote>
  <w:endnote w:type="continuationSeparator" w:id="0">
    <w:p w:rsidR="00D2414E" w:rsidRDefault="00D2414E" w:rsidP="00E4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0626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</w:rPr>
    </w:sdtEndPr>
    <w:sdtContent>
      <w:p w:rsidR="00BC7232" w:rsidRPr="00352D11" w:rsidRDefault="008F6B2C" w:rsidP="00352D11">
        <w:pPr>
          <w:pStyle w:val="a5"/>
          <w:ind w:firstLineChars="100" w:firstLine="180"/>
          <w:rPr>
            <w:rFonts w:ascii="仿宋_GB2312" w:eastAsia="仿宋_GB2312"/>
            <w:sz w:val="28"/>
          </w:rPr>
        </w:pPr>
        <w:r w:rsidRPr="00352D11">
          <w:rPr>
            <w:rFonts w:ascii="仿宋_GB2312" w:eastAsia="仿宋_GB2312" w:hint="eastAsia"/>
            <w:sz w:val="28"/>
          </w:rPr>
          <w:fldChar w:fldCharType="begin"/>
        </w:r>
        <w:r w:rsidR="00BC7232" w:rsidRPr="00352D11">
          <w:rPr>
            <w:rFonts w:ascii="仿宋_GB2312" w:eastAsia="仿宋_GB2312" w:hint="eastAsia"/>
            <w:sz w:val="28"/>
          </w:rPr>
          <w:instrText>PAGE   \* MERGEFORMAT</w:instrText>
        </w:r>
        <w:r w:rsidRPr="00352D11">
          <w:rPr>
            <w:rFonts w:ascii="仿宋_GB2312" w:eastAsia="仿宋_GB2312" w:hint="eastAsia"/>
            <w:sz w:val="28"/>
          </w:rPr>
          <w:fldChar w:fldCharType="separate"/>
        </w:r>
        <w:r w:rsidR="00BC7232" w:rsidRPr="008578A3">
          <w:rPr>
            <w:rFonts w:ascii="仿宋_GB2312" w:eastAsia="仿宋_GB2312"/>
            <w:noProof/>
            <w:sz w:val="28"/>
            <w:lang w:val="zh-CN"/>
          </w:rPr>
          <w:t>-</w:t>
        </w:r>
        <w:r w:rsidR="00BC7232">
          <w:rPr>
            <w:rFonts w:ascii="仿宋_GB2312" w:eastAsia="仿宋_GB2312"/>
            <w:noProof/>
            <w:sz w:val="28"/>
          </w:rPr>
          <w:t xml:space="preserve"> 4 -</w:t>
        </w:r>
        <w:r w:rsidRPr="00352D11">
          <w:rPr>
            <w:rFonts w:ascii="仿宋_GB2312" w:eastAsia="仿宋_GB2312" w:hint="eastAsia"/>
            <w:sz w:val="28"/>
          </w:rPr>
          <w:fldChar w:fldCharType="end"/>
        </w:r>
      </w:p>
    </w:sdtContent>
  </w:sdt>
  <w:p w:rsidR="00BC7232" w:rsidRDefault="00BC72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839628"/>
      <w:docPartObj>
        <w:docPartGallery w:val="Page Numbers (Bottom of Page)"/>
        <w:docPartUnique/>
      </w:docPartObj>
    </w:sdtPr>
    <w:sdtEndPr/>
    <w:sdtContent>
      <w:p w:rsidR="00C14C8F" w:rsidRDefault="008F6B2C">
        <w:pPr>
          <w:pStyle w:val="a5"/>
          <w:jc w:val="center"/>
        </w:pPr>
        <w:r>
          <w:fldChar w:fldCharType="begin"/>
        </w:r>
        <w:r w:rsidR="00C14C8F">
          <w:instrText>PAGE   \* MERGEFORMAT</w:instrText>
        </w:r>
        <w:r>
          <w:fldChar w:fldCharType="separate"/>
        </w:r>
        <w:r w:rsidR="000C320C" w:rsidRPr="000C320C">
          <w:rPr>
            <w:noProof/>
            <w:lang w:val="zh-CN"/>
          </w:rPr>
          <w:t>1</w:t>
        </w:r>
        <w:r>
          <w:fldChar w:fldCharType="end"/>
        </w:r>
      </w:p>
    </w:sdtContent>
  </w:sdt>
  <w:p w:rsidR="00BC7232" w:rsidRDefault="00BC72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4E" w:rsidRDefault="00D2414E" w:rsidP="00E4717A">
      <w:r>
        <w:separator/>
      </w:r>
    </w:p>
  </w:footnote>
  <w:footnote w:type="continuationSeparator" w:id="0">
    <w:p w:rsidR="00D2414E" w:rsidRDefault="00D2414E" w:rsidP="00E4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7162E"/>
    <w:multiLevelType w:val="hybridMultilevel"/>
    <w:tmpl w:val="4D5AFE3E"/>
    <w:lvl w:ilvl="0" w:tplc="B7F6F92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9B8"/>
    <w:rsid w:val="000C320C"/>
    <w:rsid w:val="000E7CFD"/>
    <w:rsid w:val="001C06D3"/>
    <w:rsid w:val="00295D04"/>
    <w:rsid w:val="002C4287"/>
    <w:rsid w:val="004D04AF"/>
    <w:rsid w:val="005D4A8D"/>
    <w:rsid w:val="00675B91"/>
    <w:rsid w:val="006A66E2"/>
    <w:rsid w:val="00896F02"/>
    <w:rsid w:val="00897820"/>
    <w:rsid w:val="008F6B2C"/>
    <w:rsid w:val="009E09B8"/>
    <w:rsid w:val="00A41AFD"/>
    <w:rsid w:val="00A46E1F"/>
    <w:rsid w:val="00BC7232"/>
    <w:rsid w:val="00C14C8F"/>
    <w:rsid w:val="00C23102"/>
    <w:rsid w:val="00CE6C91"/>
    <w:rsid w:val="00D2414E"/>
    <w:rsid w:val="00D408ED"/>
    <w:rsid w:val="00D73E20"/>
    <w:rsid w:val="00E4717A"/>
    <w:rsid w:val="00EA5315"/>
    <w:rsid w:val="00EF4737"/>
    <w:rsid w:val="00EF7454"/>
    <w:rsid w:val="00F65F18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782F"/>
  <w15:docId w15:val="{6CC9284E-6337-4620-A8AA-20ACE5ED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65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1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17A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E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max6280</dc:creator>
  <cp:keywords/>
  <dc:description/>
  <cp:lastModifiedBy>liuting</cp:lastModifiedBy>
  <cp:revision>11</cp:revision>
  <cp:lastPrinted>2016-11-25T07:04:00Z</cp:lastPrinted>
  <dcterms:created xsi:type="dcterms:W3CDTF">2016-11-25T02:26:00Z</dcterms:created>
  <dcterms:modified xsi:type="dcterms:W3CDTF">2016-11-29T02:46:00Z</dcterms:modified>
</cp:coreProperties>
</file>