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wordWrap w:val="0"/>
        <w:ind w:right="128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第四届国际调解研讨会日程表</w:t>
      </w: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会议主题：“国际调解新趋势</w:t>
      </w:r>
      <w:r>
        <w:rPr>
          <w:rFonts w:hint="eastAsia" w:ascii="黑体" w:hAnsi="黑体" w:eastAsia="黑体" w:cs="宋体"/>
          <w:sz w:val="32"/>
          <w:szCs w:val="32"/>
        </w:rPr>
        <w:t>―</w:t>
      </w:r>
      <w:r>
        <w:rPr>
          <w:rFonts w:hint="eastAsia" w:ascii="黑体" w:hAnsi="黑体" w:eastAsia="黑体"/>
          <w:sz w:val="32"/>
          <w:szCs w:val="32"/>
        </w:rPr>
        <w:t>共性与差异”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2CDDC" w:themeFill="accent5" w:themeFillTint="9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7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2CDDC" w:themeFill="accent5" w:themeFillTint="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708" w:type="dxa"/>
            <w:gridSpan w:val="2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2016年10月20日（星期四）会议议程：08:15—18:30  中国职工之家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8:15-9:00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会议代表签到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9:00-9:40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开幕式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</w:p>
          <w:p>
            <w:pPr>
              <w:ind w:left="1920" w:hanging="1920" w:hangingChars="8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主持人：尹宗华，中国贸促会/中国国际商会副会长、中国贸促会调解中心主席、亚洲调解协会主席</w:t>
            </w:r>
          </w:p>
          <w:p>
            <w:pPr>
              <w:ind w:left="2168" w:hanging="2168" w:hanging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致辞：</w:t>
            </w:r>
            <w:r>
              <w:rPr>
                <w:rFonts w:hint="eastAsia" w:ascii="仿宋_GB2312" w:eastAsia="仿宋_GB2312"/>
                <w:sz w:val="24"/>
              </w:rPr>
              <w:t>姜增伟，中国贸促会/中国国际商会会长</w:t>
            </w:r>
          </w:p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袁国强，香港特区律政司司长、资深大律师、太平绅士</w:t>
            </w:r>
          </w:p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中国法学会会领导</w:t>
            </w:r>
          </w:p>
          <w:p>
            <w:pPr>
              <w:ind w:firstLine="720" w:firstLineChars="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最高人民法院院领导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9:40-10:00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主旨演讲嘉宾：</w:t>
            </w:r>
            <w:r>
              <w:rPr>
                <w:rFonts w:hint="eastAsia" w:ascii="仿宋_GB2312" w:eastAsia="仿宋_GB2312"/>
                <w:sz w:val="24"/>
              </w:rPr>
              <w:t>潘文龙，新加坡最高法院上诉庭大法官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10:00-11:10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会议第一阶段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法院与多元化纠纷解决机制改革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11:10-11:30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11:30-12:30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会议第二阶段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律师调解制度的东西方比较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12:30-13:50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13:50-15:10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会议第三阶段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在线纠纷解决方式的国际发展趋势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15:10-16:30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会议第四阶段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人民调解或社区调解在东西方语境下的差异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16:30-17:00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17:00-18:30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会议第五阶段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调解实践与成功案例分享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18:30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708" w:type="dxa"/>
            <w:gridSpan w:val="2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2016年10月21日（星期五）会议议程：08:15—18:00中国职工之家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8:15-9:00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会议代表签到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9:00-9:20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主旨演讲嘉宾</w:t>
            </w:r>
            <w:r>
              <w:rPr>
                <w:rFonts w:hint="eastAsia" w:ascii="仿宋_GB2312" w:eastAsia="仿宋_GB2312"/>
                <w:sz w:val="24"/>
              </w:rPr>
              <w:t>: Peter Phillips，纽约法学院ADR技能项目总裁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9:20-10:40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会议第六阶段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如何发挥仲裁与调解在解决涉外商事争议中的各自作用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10:50-11:20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11:20-12:40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会议第七阶段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亚洲调解协会会员介绍各自调解组织的历史及发展现状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12:40-14:00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14:00-14:20</w:t>
            </w:r>
          </w:p>
        </w:tc>
        <w:tc>
          <w:tcPr>
            <w:tcW w:w="7937" w:type="dxa"/>
            <w:shd w:val="clear" w:color="auto" w:fill="92CDDC" w:themeFill="accent5" w:themeFillTint="99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主旨演讲嘉宾</w:t>
            </w:r>
            <w:r>
              <w:rPr>
                <w:rFonts w:hint="eastAsia" w:ascii="仿宋_GB2312" w:eastAsia="仿宋_GB2312"/>
                <w:sz w:val="24"/>
              </w:rPr>
              <w:t>: Antonia Marsaglia，意大利米兰商会国际调解员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14:20-14:40</w:t>
            </w:r>
          </w:p>
        </w:tc>
        <w:tc>
          <w:tcPr>
            <w:tcW w:w="7937" w:type="dxa"/>
            <w:shd w:val="clear" w:color="auto" w:fill="92CDDC" w:themeFill="accent5" w:themeFillTint="99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主旨演讲嘉宾</w:t>
            </w:r>
            <w:r>
              <w:rPr>
                <w:rFonts w:hint="eastAsia" w:ascii="仿宋_GB2312" w:eastAsia="仿宋_GB2312"/>
                <w:sz w:val="24"/>
              </w:rPr>
              <w:t xml:space="preserve">: Laurence </w:t>
            </w:r>
            <w:r>
              <w:rPr>
                <w:rFonts w:ascii="仿宋_GB2312" w:eastAsia="仿宋_GB2312"/>
                <w:sz w:val="24"/>
              </w:rPr>
              <w:t>BOULLE</w:t>
            </w:r>
            <w:r>
              <w:rPr>
                <w:rFonts w:hint="eastAsia" w:ascii="仿宋_GB2312" w:eastAsia="仿宋_GB2312"/>
                <w:sz w:val="24"/>
              </w:rPr>
              <w:t>，澳大利亚调解员标准委员会董事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14:40-16:10会议第八阶段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西方和亚洲调解的文化差异和调解技巧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16:10-16:30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71" w:type="dxa"/>
            <w:shd w:val="clear" w:color="auto" w:fill="92CDDC" w:themeFill="accent5" w:themeFillTint="9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18:00</w:t>
            </w:r>
          </w:p>
        </w:tc>
        <w:tc>
          <w:tcPr>
            <w:tcW w:w="7937" w:type="dxa"/>
            <w:shd w:val="clear" w:color="auto" w:fill="92CDDC" w:themeFill="accent5" w:themeFillTint="9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晚餐</w:t>
            </w:r>
          </w:p>
        </w:tc>
      </w:tr>
    </w:tbl>
    <w:p>
      <w:pPr>
        <w:jc w:val="center"/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(议程以最终版本为准)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ind w:right="320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2766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12E"/>
    <w:rsid w:val="0004378A"/>
    <w:rsid w:val="00072A25"/>
    <w:rsid w:val="00144730"/>
    <w:rsid w:val="001C0AA1"/>
    <w:rsid w:val="00212225"/>
    <w:rsid w:val="00215BCB"/>
    <w:rsid w:val="002E1BCB"/>
    <w:rsid w:val="0048245A"/>
    <w:rsid w:val="00493098"/>
    <w:rsid w:val="00516A51"/>
    <w:rsid w:val="00590703"/>
    <w:rsid w:val="005D2E25"/>
    <w:rsid w:val="00761E7C"/>
    <w:rsid w:val="007D7C78"/>
    <w:rsid w:val="00810ED4"/>
    <w:rsid w:val="008672C6"/>
    <w:rsid w:val="00873F64"/>
    <w:rsid w:val="00912C44"/>
    <w:rsid w:val="00934812"/>
    <w:rsid w:val="009F512E"/>
    <w:rsid w:val="00A41BF8"/>
    <w:rsid w:val="00B20009"/>
    <w:rsid w:val="00CF73CF"/>
    <w:rsid w:val="00D13AB0"/>
    <w:rsid w:val="00DE5684"/>
    <w:rsid w:val="00E0148E"/>
    <w:rsid w:val="373F7D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MCH</Company>
  <Pages>1</Pages>
  <Words>265</Words>
  <Characters>1511</Characters>
  <Lines>12</Lines>
  <Paragraphs>3</Paragraphs>
  <TotalTime>0</TotalTime>
  <ScaleCrop>false</ScaleCrop>
  <LinksUpToDate>false</LinksUpToDate>
  <CharactersWithSpaces>1773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2016-09-06T06:40:00Z</dcterms:created>
  <dc:creator>王芳</dc:creator>
  <cp:lastModifiedBy>Administrator</cp:lastModifiedBy>
  <cp:lastPrinted>2016-09-07T01:21:00Z</cp:lastPrinted>
  <dcterms:modified xsi:type="dcterms:W3CDTF">2016-09-20T04:30:48Z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